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83345" w:rsidRDefault="007F17BA" w:rsidP="007E636D">
      <w:pPr>
        <w:jc w:val="center"/>
        <w:rPr>
          <w:rFonts w:ascii="Times New Roman" w:hAnsi="Times New Roman" w:cs="Times New Roman"/>
          <w:spacing w:val="-4"/>
          <w:sz w:val="28"/>
          <w:szCs w:val="24"/>
        </w:rPr>
      </w:pPr>
      <w:r w:rsidRPr="00483345">
        <w:rPr>
          <w:rFonts w:ascii="Times New Roman" w:hAnsi="Times New Roman" w:cs="Times New Roman"/>
          <w:spacing w:val="-4"/>
          <w:sz w:val="28"/>
          <w:szCs w:val="24"/>
        </w:rPr>
        <w:t xml:space="preserve">UBND phường Láng công khai danh sách các cơ sở bị xử phạt vi phạm hành chính </w:t>
      </w:r>
    </w:p>
    <w:p w:rsidR="007E636D" w:rsidRPr="00483345" w:rsidRDefault="007F17BA" w:rsidP="007E636D">
      <w:pPr>
        <w:jc w:val="center"/>
        <w:rPr>
          <w:rFonts w:ascii="Times New Roman" w:hAnsi="Times New Roman" w:cs="Times New Roman"/>
          <w:spacing w:val="-4"/>
          <w:sz w:val="28"/>
          <w:szCs w:val="24"/>
        </w:rPr>
      </w:pPr>
      <w:r w:rsidRPr="00483345">
        <w:rPr>
          <w:rFonts w:ascii="Times New Roman" w:hAnsi="Times New Roman" w:cs="Times New Roman"/>
          <w:spacing w:val="-4"/>
          <w:sz w:val="28"/>
          <w:szCs w:val="24"/>
        </w:rPr>
        <w:t>lĩnh vực An toàn thực phẩm trên địa bàn Phườ</w:t>
      </w:r>
      <w:r w:rsidR="007E636D" w:rsidRPr="00483345">
        <w:rPr>
          <w:rFonts w:ascii="Times New Roman" w:hAnsi="Times New Roman" w:cs="Times New Roman"/>
          <w:spacing w:val="-4"/>
          <w:sz w:val="28"/>
          <w:szCs w:val="24"/>
        </w:rPr>
        <w:t>ng</w:t>
      </w:r>
      <w:r w:rsidR="007E636D" w:rsidRPr="00483345">
        <w:rPr>
          <w:rFonts w:ascii="Times New Roman" w:hAnsi="Times New Roman" w:cs="Times New Roman"/>
          <w:spacing w:val="-4"/>
          <w:sz w:val="28"/>
          <w:szCs w:val="24"/>
          <w:lang w:val="vi-VN"/>
        </w:rPr>
        <w:t xml:space="preserve"> </w:t>
      </w:r>
      <w:r w:rsidRPr="00483345">
        <w:rPr>
          <w:rFonts w:ascii="Times New Roman" w:hAnsi="Times New Roman" w:cs="Times New Roman"/>
          <w:spacing w:val="-4"/>
          <w:sz w:val="28"/>
          <w:szCs w:val="24"/>
        </w:rPr>
        <w:t>Láng</w:t>
      </w:r>
    </w:p>
    <w:p w:rsidR="00483345" w:rsidRPr="00483345" w:rsidRDefault="007F17BA" w:rsidP="00483345">
      <w:pPr>
        <w:jc w:val="center"/>
        <w:rPr>
          <w:rFonts w:ascii="Times New Roman" w:hAnsi="Times New Roman" w:cs="Times New Roman"/>
          <w:sz w:val="28"/>
          <w:szCs w:val="24"/>
          <w:lang w:val="vi-VN"/>
        </w:rPr>
      </w:pPr>
      <w:r w:rsidRPr="00483345">
        <w:rPr>
          <w:rFonts w:ascii="Times New Roman" w:hAnsi="Times New Roman" w:cs="Times New Roman"/>
          <w:sz w:val="28"/>
          <w:szCs w:val="24"/>
        </w:rPr>
        <w:t>(cập nhật từ 01/</w:t>
      </w:r>
      <w:r w:rsidRPr="00483345">
        <w:rPr>
          <w:rFonts w:ascii="Times New Roman" w:hAnsi="Times New Roman" w:cs="Times New Roman"/>
          <w:sz w:val="28"/>
          <w:szCs w:val="24"/>
          <w:lang w:val="vi-VN"/>
        </w:rPr>
        <w:t>01</w:t>
      </w:r>
      <w:r w:rsidRPr="00483345">
        <w:rPr>
          <w:rFonts w:ascii="Times New Roman" w:hAnsi="Times New Roman" w:cs="Times New Roman"/>
          <w:sz w:val="28"/>
          <w:szCs w:val="24"/>
        </w:rPr>
        <w:t>/</w:t>
      </w:r>
      <w:r w:rsidRPr="00483345">
        <w:rPr>
          <w:rFonts w:ascii="Times New Roman" w:hAnsi="Times New Roman" w:cs="Times New Roman"/>
          <w:sz w:val="28"/>
          <w:szCs w:val="24"/>
          <w:lang w:val="vi-VN"/>
        </w:rPr>
        <w:t>2026</w:t>
      </w:r>
      <w:r w:rsidRPr="00483345">
        <w:rPr>
          <w:rFonts w:ascii="Times New Roman" w:hAnsi="Times New Roman" w:cs="Times New Roman"/>
          <w:sz w:val="28"/>
          <w:szCs w:val="24"/>
        </w:rPr>
        <w:t xml:space="preserve"> đến </w:t>
      </w:r>
      <w:r w:rsidR="0081767D">
        <w:rPr>
          <w:rFonts w:ascii="Times New Roman" w:hAnsi="Times New Roman" w:cs="Times New Roman"/>
          <w:sz w:val="28"/>
          <w:szCs w:val="24"/>
          <w:lang w:val="vi-VN"/>
        </w:rPr>
        <w:t>1</w:t>
      </w:r>
      <w:r w:rsidR="0081767D">
        <w:rPr>
          <w:rFonts w:ascii="Times New Roman" w:hAnsi="Times New Roman" w:cs="Times New Roman"/>
          <w:sz w:val="28"/>
          <w:szCs w:val="24"/>
        </w:rPr>
        <w:t>8</w:t>
      </w:r>
      <w:bookmarkStart w:id="0" w:name="_GoBack"/>
      <w:bookmarkEnd w:id="0"/>
      <w:r w:rsidR="0081767D">
        <w:rPr>
          <w:rFonts w:ascii="Times New Roman" w:hAnsi="Times New Roman" w:cs="Times New Roman"/>
          <w:sz w:val="28"/>
          <w:szCs w:val="24"/>
          <w:lang w:val="vi-VN"/>
        </w:rPr>
        <w:t>/</w:t>
      </w:r>
      <w:r w:rsidR="0081767D">
        <w:rPr>
          <w:rFonts w:ascii="Times New Roman" w:hAnsi="Times New Roman" w:cs="Times New Roman"/>
          <w:sz w:val="28"/>
          <w:szCs w:val="24"/>
        </w:rPr>
        <w:t>5</w:t>
      </w:r>
      <w:r w:rsidR="00483345" w:rsidRPr="00483345">
        <w:rPr>
          <w:rFonts w:ascii="Times New Roman" w:hAnsi="Times New Roman" w:cs="Times New Roman"/>
          <w:sz w:val="28"/>
          <w:szCs w:val="24"/>
          <w:lang w:val="vi-VN"/>
        </w:rPr>
        <w:t>/2026</w:t>
      </w:r>
      <w:r w:rsidRPr="00483345">
        <w:rPr>
          <w:rFonts w:ascii="Times New Roman" w:hAnsi="Times New Roman" w:cs="Times New Roman"/>
          <w:sz w:val="28"/>
          <w:szCs w:val="24"/>
        </w:rPr>
        <w:t>)</w:t>
      </w:r>
      <w:r w:rsidR="007E636D" w:rsidRPr="00483345">
        <w:rPr>
          <w:rFonts w:ascii="Times New Roman" w:hAnsi="Times New Roman" w:cs="Times New Roman"/>
          <w:sz w:val="28"/>
          <w:szCs w:val="24"/>
          <w:lang w:val="vi-VN"/>
        </w:rPr>
        <w:t>.</w:t>
      </w:r>
    </w:p>
    <w:tbl>
      <w:tblPr>
        <w:tblW w:w="136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2"/>
        <w:gridCol w:w="4678"/>
        <w:gridCol w:w="2977"/>
        <w:gridCol w:w="1559"/>
        <w:gridCol w:w="1701"/>
        <w:gridCol w:w="2126"/>
      </w:tblGrid>
      <w:tr w:rsidR="00483345" w:rsidRPr="0081767D" w:rsidTr="0081767D">
        <w:trPr>
          <w:trHeight w:val="945"/>
          <w:tblHeader/>
        </w:trPr>
        <w:tc>
          <w:tcPr>
            <w:tcW w:w="562" w:type="dxa"/>
            <w:shd w:val="clear" w:color="auto" w:fill="auto"/>
            <w:vAlign w:val="center"/>
            <w:hideMark/>
          </w:tcPr>
          <w:p w:rsidR="00483345" w:rsidRPr="0081767D" w:rsidRDefault="00483345" w:rsidP="00483345">
            <w:pPr>
              <w:spacing w:after="0" w:line="240" w:lineRule="auto"/>
              <w:rPr>
                <w:rFonts w:ascii="Times New Roman" w:eastAsia="Times New Roman" w:hAnsi="Times New Roman" w:cs="Times New Roman"/>
                <w:b/>
                <w:bCs/>
                <w:color w:val="000000"/>
                <w:sz w:val="24"/>
                <w:szCs w:val="24"/>
              </w:rPr>
            </w:pPr>
            <w:r w:rsidRPr="0081767D">
              <w:rPr>
                <w:rFonts w:ascii="Times New Roman" w:eastAsia="Times New Roman" w:hAnsi="Times New Roman" w:cs="Times New Roman"/>
                <w:b/>
                <w:bCs/>
                <w:color w:val="000000"/>
                <w:sz w:val="24"/>
                <w:szCs w:val="24"/>
              </w:rPr>
              <w:t>TT</w:t>
            </w:r>
          </w:p>
        </w:tc>
        <w:tc>
          <w:tcPr>
            <w:tcW w:w="4678" w:type="dxa"/>
            <w:shd w:val="clear" w:color="auto" w:fill="auto"/>
            <w:vAlign w:val="center"/>
            <w:hideMark/>
          </w:tcPr>
          <w:p w:rsidR="00483345" w:rsidRPr="0081767D" w:rsidRDefault="00483345" w:rsidP="00483345">
            <w:pPr>
              <w:spacing w:after="0" w:line="240" w:lineRule="auto"/>
              <w:rPr>
                <w:rFonts w:ascii="Times New Roman" w:eastAsia="Times New Roman" w:hAnsi="Times New Roman" w:cs="Times New Roman"/>
                <w:b/>
                <w:bCs/>
                <w:color w:val="000000"/>
                <w:sz w:val="24"/>
                <w:szCs w:val="24"/>
                <w:lang w:val="vi-VN"/>
              </w:rPr>
            </w:pPr>
            <w:r w:rsidRPr="0081767D">
              <w:rPr>
                <w:rFonts w:ascii="Times New Roman" w:eastAsia="Times New Roman" w:hAnsi="Times New Roman" w:cs="Times New Roman"/>
                <w:b/>
                <w:bCs/>
                <w:color w:val="000000"/>
                <w:sz w:val="24"/>
                <w:szCs w:val="24"/>
                <w:lang w:val="vi-VN"/>
              </w:rPr>
              <w:t>Tên/địa chỉ đơn vị vi phạm</w:t>
            </w:r>
          </w:p>
        </w:tc>
        <w:tc>
          <w:tcPr>
            <w:tcW w:w="2977" w:type="dxa"/>
            <w:shd w:val="clear" w:color="auto" w:fill="auto"/>
            <w:vAlign w:val="center"/>
            <w:hideMark/>
          </w:tcPr>
          <w:p w:rsidR="00483345" w:rsidRPr="0081767D" w:rsidRDefault="00483345" w:rsidP="00483345">
            <w:pPr>
              <w:spacing w:after="0" w:line="240" w:lineRule="auto"/>
              <w:rPr>
                <w:rFonts w:ascii="Times New Roman" w:eastAsia="Times New Roman" w:hAnsi="Times New Roman" w:cs="Times New Roman"/>
                <w:b/>
                <w:bCs/>
                <w:color w:val="000000"/>
                <w:sz w:val="24"/>
                <w:szCs w:val="24"/>
              </w:rPr>
            </w:pPr>
            <w:r w:rsidRPr="0081767D">
              <w:rPr>
                <w:rFonts w:ascii="Times New Roman" w:eastAsia="Times New Roman" w:hAnsi="Times New Roman" w:cs="Times New Roman"/>
                <w:b/>
                <w:bCs/>
                <w:color w:val="000000"/>
                <w:sz w:val="24"/>
                <w:szCs w:val="24"/>
              </w:rPr>
              <w:t>Lỗi vi phạm</w:t>
            </w:r>
          </w:p>
        </w:tc>
        <w:tc>
          <w:tcPr>
            <w:tcW w:w="1559" w:type="dxa"/>
            <w:shd w:val="clear" w:color="auto" w:fill="auto"/>
            <w:vAlign w:val="center"/>
            <w:hideMark/>
          </w:tcPr>
          <w:p w:rsidR="00483345" w:rsidRPr="0081767D" w:rsidRDefault="00483345" w:rsidP="00483345">
            <w:pPr>
              <w:spacing w:after="0" w:line="240" w:lineRule="auto"/>
              <w:rPr>
                <w:rFonts w:ascii="Times New Roman" w:eastAsia="Times New Roman" w:hAnsi="Times New Roman" w:cs="Times New Roman"/>
                <w:b/>
                <w:bCs/>
                <w:color w:val="000000"/>
                <w:sz w:val="24"/>
                <w:szCs w:val="24"/>
              </w:rPr>
            </w:pPr>
            <w:r w:rsidRPr="0081767D">
              <w:rPr>
                <w:rFonts w:ascii="Times New Roman" w:eastAsia="Times New Roman" w:hAnsi="Times New Roman" w:cs="Times New Roman"/>
                <w:b/>
                <w:bCs/>
                <w:color w:val="000000"/>
                <w:sz w:val="24"/>
                <w:szCs w:val="24"/>
              </w:rPr>
              <w:t xml:space="preserve"> Hình thức Phạt tiền </w:t>
            </w:r>
          </w:p>
        </w:tc>
        <w:tc>
          <w:tcPr>
            <w:tcW w:w="1701" w:type="dxa"/>
            <w:shd w:val="clear" w:color="auto" w:fill="auto"/>
            <w:vAlign w:val="center"/>
            <w:hideMark/>
          </w:tcPr>
          <w:p w:rsidR="00483345" w:rsidRPr="0081767D" w:rsidRDefault="00483345" w:rsidP="00483345">
            <w:pPr>
              <w:spacing w:after="0" w:line="240" w:lineRule="auto"/>
              <w:rPr>
                <w:rFonts w:ascii="Times New Roman" w:eastAsia="Times New Roman" w:hAnsi="Times New Roman" w:cs="Times New Roman"/>
                <w:b/>
                <w:bCs/>
                <w:color w:val="000000"/>
                <w:sz w:val="24"/>
                <w:szCs w:val="24"/>
              </w:rPr>
            </w:pPr>
            <w:r w:rsidRPr="0081767D">
              <w:rPr>
                <w:rFonts w:ascii="Times New Roman" w:eastAsia="Times New Roman" w:hAnsi="Times New Roman" w:cs="Times New Roman"/>
                <w:b/>
                <w:bCs/>
                <w:color w:val="000000"/>
                <w:sz w:val="24"/>
                <w:szCs w:val="24"/>
              </w:rPr>
              <w:t>Hình thức Phạt Bổ sung</w:t>
            </w:r>
          </w:p>
        </w:tc>
        <w:tc>
          <w:tcPr>
            <w:tcW w:w="2126" w:type="dxa"/>
            <w:shd w:val="clear" w:color="auto" w:fill="auto"/>
            <w:vAlign w:val="center"/>
            <w:hideMark/>
          </w:tcPr>
          <w:p w:rsidR="00483345" w:rsidRPr="0081767D" w:rsidRDefault="00483345" w:rsidP="00483345">
            <w:pPr>
              <w:spacing w:after="0" w:line="240" w:lineRule="auto"/>
              <w:rPr>
                <w:rFonts w:ascii="Times New Roman" w:eastAsia="Times New Roman" w:hAnsi="Times New Roman" w:cs="Times New Roman"/>
                <w:b/>
                <w:bCs/>
                <w:color w:val="000000"/>
                <w:sz w:val="24"/>
                <w:szCs w:val="24"/>
              </w:rPr>
            </w:pPr>
            <w:r w:rsidRPr="0081767D">
              <w:rPr>
                <w:rFonts w:ascii="Times New Roman" w:eastAsia="Times New Roman" w:hAnsi="Times New Roman" w:cs="Times New Roman"/>
                <w:b/>
                <w:bCs/>
                <w:color w:val="000000"/>
                <w:sz w:val="24"/>
                <w:szCs w:val="24"/>
              </w:rPr>
              <w:t>Biện pháp khắc phục hậu quả</w:t>
            </w:r>
          </w:p>
        </w:tc>
      </w:tr>
      <w:tr w:rsidR="00483345" w:rsidRPr="0081767D" w:rsidTr="0081767D">
        <w:trPr>
          <w:trHeight w:val="1575"/>
        </w:trPr>
        <w:tc>
          <w:tcPr>
            <w:tcW w:w="562" w:type="dxa"/>
            <w:shd w:val="clear" w:color="auto" w:fill="auto"/>
            <w:vAlign w:val="center"/>
            <w:hideMark/>
          </w:tcPr>
          <w:p w:rsidR="00483345" w:rsidRPr="0081767D" w:rsidRDefault="00483345" w:rsidP="00483345">
            <w:pPr>
              <w:spacing w:after="0" w:line="240" w:lineRule="auto"/>
              <w:rPr>
                <w:rFonts w:ascii="Times New Roman" w:eastAsia="Times New Roman" w:hAnsi="Times New Roman" w:cs="Times New Roman"/>
                <w:color w:val="000000"/>
                <w:sz w:val="24"/>
                <w:szCs w:val="24"/>
              </w:rPr>
            </w:pPr>
            <w:r w:rsidRPr="0081767D">
              <w:rPr>
                <w:rFonts w:ascii="Times New Roman" w:eastAsia="Times New Roman" w:hAnsi="Times New Roman" w:cs="Times New Roman"/>
                <w:color w:val="000000"/>
                <w:sz w:val="24"/>
                <w:szCs w:val="24"/>
              </w:rPr>
              <w:t>1</w:t>
            </w:r>
          </w:p>
        </w:tc>
        <w:tc>
          <w:tcPr>
            <w:tcW w:w="4678" w:type="dxa"/>
            <w:shd w:val="clear" w:color="auto" w:fill="auto"/>
            <w:vAlign w:val="center"/>
            <w:hideMark/>
          </w:tcPr>
          <w:p w:rsidR="00483345" w:rsidRPr="0081767D" w:rsidRDefault="00483345" w:rsidP="00483345">
            <w:pPr>
              <w:spacing w:after="0" w:line="240" w:lineRule="auto"/>
              <w:rPr>
                <w:rFonts w:ascii="Times New Roman" w:eastAsia="Times New Roman" w:hAnsi="Times New Roman" w:cs="Times New Roman"/>
                <w:color w:val="333333"/>
                <w:sz w:val="24"/>
                <w:szCs w:val="24"/>
              </w:rPr>
            </w:pPr>
            <w:r w:rsidRPr="0081767D">
              <w:rPr>
                <w:rFonts w:ascii="Times New Roman" w:eastAsia="Times New Roman" w:hAnsi="Times New Roman" w:cs="Times New Roman"/>
                <w:color w:val="333333"/>
                <w:sz w:val="24"/>
                <w:szCs w:val="24"/>
              </w:rPr>
              <w:t>Quyết định Xử phạt vi phạm hành chính về An toàn thực phẩm (Hộ kinh doanh bún riêu tóp mỡ mọc giòn cô Hương béo - Chùa Láng; Địa điểm kinh doanh vi phạm: Số 61 Chùa Láng, phường Láng, thành phố Hà Nội);</w:t>
            </w:r>
          </w:p>
        </w:tc>
        <w:tc>
          <w:tcPr>
            <w:tcW w:w="2977" w:type="dxa"/>
            <w:shd w:val="clear" w:color="auto" w:fill="auto"/>
            <w:vAlign w:val="center"/>
            <w:hideMark/>
          </w:tcPr>
          <w:p w:rsidR="00483345" w:rsidRPr="0081767D" w:rsidRDefault="00483345" w:rsidP="00483345">
            <w:pPr>
              <w:spacing w:after="0" w:line="240" w:lineRule="auto"/>
              <w:rPr>
                <w:rFonts w:ascii="Times New Roman" w:eastAsia="Times New Roman" w:hAnsi="Times New Roman" w:cs="Times New Roman"/>
                <w:color w:val="000000"/>
                <w:sz w:val="24"/>
                <w:szCs w:val="24"/>
              </w:rPr>
            </w:pPr>
            <w:r w:rsidRPr="0081767D">
              <w:rPr>
                <w:rFonts w:ascii="Times New Roman" w:eastAsia="Times New Roman" w:hAnsi="Times New Roman" w:cs="Times New Roman"/>
                <w:color w:val="000000"/>
                <w:sz w:val="24"/>
                <w:szCs w:val="24"/>
              </w:rPr>
              <w:t>Không có dụng cụ bảo quản riêng đối với thực phẩm tươi sống và thực phẩm đã qua chế biến.</w:t>
            </w:r>
          </w:p>
        </w:tc>
        <w:tc>
          <w:tcPr>
            <w:tcW w:w="1559" w:type="dxa"/>
            <w:shd w:val="clear" w:color="auto" w:fill="auto"/>
            <w:vAlign w:val="center"/>
            <w:hideMark/>
          </w:tcPr>
          <w:p w:rsidR="00483345" w:rsidRPr="0081767D" w:rsidRDefault="00483345" w:rsidP="00483345">
            <w:pPr>
              <w:spacing w:after="0" w:line="240" w:lineRule="auto"/>
              <w:rPr>
                <w:rFonts w:ascii="Times New Roman" w:eastAsia="Times New Roman" w:hAnsi="Times New Roman" w:cs="Times New Roman"/>
                <w:color w:val="000000"/>
                <w:sz w:val="24"/>
                <w:szCs w:val="24"/>
              </w:rPr>
            </w:pPr>
            <w:r w:rsidRPr="0081767D">
              <w:rPr>
                <w:rFonts w:ascii="Times New Roman" w:eastAsia="Times New Roman" w:hAnsi="Times New Roman" w:cs="Times New Roman"/>
                <w:color w:val="000000"/>
                <w:sz w:val="24"/>
                <w:szCs w:val="24"/>
              </w:rPr>
              <w:t xml:space="preserve">                 4.000.000 </w:t>
            </w:r>
          </w:p>
        </w:tc>
        <w:tc>
          <w:tcPr>
            <w:tcW w:w="1701" w:type="dxa"/>
            <w:shd w:val="clear" w:color="auto" w:fill="auto"/>
            <w:vAlign w:val="center"/>
            <w:hideMark/>
          </w:tcPr>
          <w:p w:rsidR="00483345" w:rsidRPr="0081767D" w:rsidRDefault="00483345" w:rsidP="00483345">
            <w:pPr>
              <w:spacing w:after="0" w:line="240" w:lineRule="auto"/>
              <w:rPr>
                <w:rFonts w:ascii="Times New Roman" w:eastAsia="Times New Roman" w:hAnsi="Times New Roman" w:cs="Times New Roman"/>
                <w:color w:val="000000"/>
                <w:sz w:val="24"/>
                <w:szCs w:val="24"/>
              </w:rPr>
            </w:pPr>
            <w:r w:rsidRPr="0081767D">
              <w:rPr>
                <w:rFonts w:ascii="Times New Roman" w:eastAsia="Times New Roman" w:hAnsi="Times New Roman" w:cs="Times New Roman"/>
                <w:color w:val="000000"/>
                <w:sz w:val="24"/>
                <w:szCs w:val="24"/>
              </w:rPr>
              <w:t>Không</w:t>
            </w:r>
          </w:p>
        </w:tc>
        <w:tc>
          <w:tcPr>
            <w:tcW w:w="2126" w:type="dxa"/>
            <w:shd w:val="clear" w:color="auto" w:fill="auto"/>
            <w:vAlign w:val="center"/>
            <w:hideMark/>
          </w:tcPr>
          <w:p w:rsidR="00483345" w:rsidRPr="0081767D" w:rsidRDefault="00483345" w:rsidP="00483345">
            <w:pPr>
              <w:spacing w:after="0" w:line="240" w:lineRule="auto"/>
              <w:rPr>
                <w:rFonts w:ascii="Times New Roman" w:eastAsia="Times New Roman" w:hAnsi="Times New Roman" w:cs="Times New Roman"/>
                <w:color w:val="000000"/>
                <w:sz w:val="24"/>
                <w:szCs w:val="24"/>
              </w:rPr>
            </w:pPr>
            <w:r w:rsidRPr="0081767D">
              <w:rPr>
                <w:rFonts w:ascii="Times New Roman" w:eastAsia="Times New Roman" w:hAnsi="Times New Roman" w:cs="Times New Roman"/>
                <w:color w:val="000000"/>
                <w:sz w:val="24"/>
                <w:szCs w:val="24"/>
              </w:rPr>
              <w:t>Không</w:t>
            </w:r>
          </w:p>
        </w:tc>
      </w:tr>
      <w:tr w:rsidR="00483345" w:rsidRPr="0081767D" w:rsidTr="0081767D">
        <w:trPr>
          <w:trHeight w:val="1260"/>
        </w:trPr>
        <w:tc>
          <w:tcPr>
            <w:tcW w:w="562" w:type="dxa"/>
            <w:shd w:val="clear" w:color="auto" w:fill="auto"/>
            <w:vAlign w:val="center"/>
            <w:hideMark/>
          </w:tcPr>
          <w:p w:rsidR="00483345" w:rsidRPr="0081767D" w:rsidRDefault="00483345" w:rsidP="00483345">
            <w:pPr>
              <w:spacing w:after="0" w:line="240" w:lineRule="auto"/>
              <w:rPr>
                <w:rFonts w:ascii="Times New Roman" w:eastAsia="Times New Roman" w:hAnsi="Times New Roman" w:cs="Times New Roman"/>
                <w:color w:val="000000"/>
                <w:sz w:val="24"/>
                <w:szCs w:val="24"/>
              </w:rPr>
            </w:pPr>
            <w:r w:rsidRPr="0081767D">
              <w:rPr>
                <w:rFonts w:ascii="Times New Roman" w:eastAsia="Times New Roman" w:hAnsi="Times New Roman" w:cs="Times New Roman"/>
                <w:color w:val="000000"/>
                <w:sz w:val="24"/>
                <w:szCs w:val="24"/>
              </w:rPr>
              <w:t>2</w:t>
            </w:r>
          </w:p>
        </w:tc>
        <w:tc>
          <w:tcPr>
            <w:tcW w:w="4678" w:type="dxa"/>
            <w:shd w:val="clear" w:color="auto" w:fill="auto"/>
            <w:vAlign w:val="center"/>
            <w:hideMark/>
          </w:tcPr>
          <w:p w:rsidR="00483345" w:rsidRPr="0081767D" w:rsidRDefault="00483345" w:rsidP="00483345">
            <w:pPr>
              <w:spacing w:after="0" w:line="240" w:lineRule="auto"/>
              <w:rPr>
                <w:rFonts w:ascii="Times New Roman" w:eastAsia="Times New Roman" w:hAnsi="Times New Roman" w:cs="Times New Roman"/>
                <w:color w:val="333333"/>
                <w:sz w:val="24"/>
                <w:szCs w:val="24"/>
              </w:rPr>
            </w:pPr>
            <w:r w:rsidRPr="0081767D">
              <w:rPr>
                <w:rFonts w:ascii="Times New Roman" w:eastAsia="Times New Roman" w:hAnsi="Times New Roman" w:cs="Times New Roman"/>
                <w:color w:val="333333"/>
                <w:sz w:val="24"/>
                <w:szCs w:val="24"/>
              </w:rPr>
              <w:t>Quyết định Xử phạt vi phạm hành chính về An toàn thực phẩm (Hộ kinh doanh cơm đốt thố Lão đại I; Địa điểm kinh doanh vi phạm: Số 50 Nguyên Hồng, phường Láng, thành phố Hà Nội)</w:t>
            </w:r>
          </w:p>
        </w:tc>
        <w:tc>
          <w:tcPr>
            <w:tcW w:w="2977" w:type="dxa"/>
            <w:shd w:val="clear" w:color="auto" w:fill="auto"/>
            <w:vAlign w:val="center"/>
            <w:hideMark/>
          </w:tcPr>
          <w:p w:rsidR="00483345" w:rsidRPr="0081767D" w:rsidRDefault="00483345" w:rsidP="00483345">
            <w:pPr>
              <w:spacing w:after="0" w:line="240" w:lineRule="auto"/>
              <w:rPr>
                <w:rFonts w:ascii="Times New Roman" w:eastAsia="Times New Roman" w:hAnsi="Times New Roman" w:cs="Times New Roman"/>
                <w:color w:val="000000"/>
                <w:sz w:val="24"/>
                <w:szCs w:val="24"/>
              </w:rPr>
            </w:pPr>
            <w:r w:rsidRPr="0081767D">
              <w:rPr>
                <w:rFonts w:ascii="Times New Roman" w:eastAsia="Times New Roman" w:hAnsi="Times New Roman" w:cs="Times New Roman"/>
                <w:color w:val="000000"/>
                <w:sz w:val="24"/>
                <w:szCs w:val="24"/>
              </w:rPr>
              <w:t>Nơi chế biến có côn trùng gây hại xâm nhập.</w:t>
            </w:r>
          </w:p>
        </w:tc>
        <w:tc>
          <w:tcPr>
            <w:tcW w:w="1559" w:type="dxa"/>
            <w:shd w:val="clear" w:color="auto" w:fill="auto"/>
            <w:vAlign w:val="center"/>
            <w:hideMark/>
          </w:tcPr>
          <w:p w:rsidR="00483345" w:rsidRPr="0081767D" w:rsidRDefault="00483345" w:rsidP="00483345">
            <w:pPr>
              <w:spacing w:after="0" w:line="240" w:lineRule="auto"/>
              <w:rPr>
                <w:rFonts w:ascii="Times New Roman" w:eastAsia="Times New Roman" w:hAnsi="Times New Roman" w:cs="Times New Roman"/>
                <w:color w:val="000000"/>
                <w:sz w:val="24"/>
                <w:szCs w:val="24"/>
              </w:rPr>
            </w:pPr>
            <w:r w:rsidRPr="0081767D">
              <w:rPr>
                <w:rFonts w:ascii="Times New Roman" w:eastAsia="Times New Roman" w:hAnsi="Times New Roman" w:cs="Times New Roman"/>
                <w:color w:val="000000"/>
                <w:sz w:val="24"/>
                <w:szCs w:val="24"/>
              </w:rPr>
              <w:t xml:space="preserve">                 4.000.000 </w:t>
            </w:r>
          </w:p>
        </w:tc>
        <w:tc>
          <w:tcPr>
            <w:tcW w:w="1701" w:type="dxa"/>
            <w:shd w:val="clear" w:color="auto" w:fill="auto"/>
            <w:vAlign w:val="center"/>
            <w:hideMark/>
          </w:tcPr>
          <w:p w:rsidR="00483345" w:rsidRPr="0081767D" w:rsidRDefault="00483345" w:rsidP="00483345">
            <w:pPr>
              <w:spacing w:after="0" w:line="240" w:lineRule="auto"/>
              <w:rPr>
                <w:rFonts w:ascii="Times New Roman" w:eastAsia="Times New Roman" w:hAnsi="Times New Roman" w:cs="Times New Roman"/>
                <w:color w:val="000000"/>
                <w:sz w:val="24"/>
                <w:szCs w:val="24"/>
              </w:rPr>
            </w:pPr>
            <w:r w:rsidRPr="0081767D">
              <w:rPr>
                <w:rFonts w:ascii="Times New Roman" w:eastAsia="Times New Roman" w:hAnsi="Times New Roman" w:cs="Times New Roman"/>
                <w:color w:val="000000"/>
                <w:sz w:val="24"/>
                <w:szCs w:val="24"/>
              </w:rPr>
              <w:t>Không</w:t>
            </w:r>
          </w:p>
        </w:tc>
        <w:tc>
          <w:tcPr>
            <w:tcW w:w="2126" w:type="dxa"/>
            <w:shd w:val="clear" w:color="auto" w:fill="auto"/>
            <w:vAlign w:val="center"/>
            <w:hideMark/>
          </w:tcPr>
          <w:p w:rsidR="00483345" w:rsidRPr="0081767D" w:rsidRDefault="00483345" w:rsidP="00483345">
            <w:pPr>
              <w:spacing w:after="0" w:line="240" w:lineRule="auto"/>
              <w:rPr>
                <w:rFonts w:ascii="Times New Roman" w:eastAsia="Times New Roman" w:hAnsi="Times New Roman" w:cs="Times New Roman"/>
                <w:color w:val="000000"/>
                <w:sz w:val="24"/>
                <w:szCs w:val="24"/>
              </w:rPr>
            </w:pPr>
            <w:r w:rsidRPr="0081767D">
              <w:rPr>
                <w:rFonts w:ascii="Times New Roman" w:eastAsia="Times New Roman" w:hAnsi="Times New Roman" w:cs="Times New Roman"/>
                <w:color w:val="000000"/>
                <w:sz w:val="24"/>
                <w:szCs w:val="24"/>
              </w:rPr>
              <w:t>Không</w:t>
            </w:r>
          </w:p>
        </w:tc>
      </w:tr>
      <w:tr w:rsidR="00483345" w:rsidRPr="0081767D" w:rsidTr="0081767D">
        <w:trPr>
          <w:trHeight w:val="1260"/>
        </w:trPr>
        <w:tc>
          <w:tcPr>
            <w:tcW w:w="562" w:type="dxa"/>
            <w:shd w:val="clear" w:color="auto" w:fill="auto"/>
            <w:vAlign w:val="center"/>
            <w:hideMark/>
          </w:tcPr>
          <w:p w:rsidR="00483345" w:rsidRPr="0081767D" w:rsidRDefault="00483345" w:rsidP="00483345">
            <w:pPr>
              <w:spacing w:after="0" w:line="240" w:lineRule="auto"/>
              <w:rPr>
                <w:rFonts w:ascii="Times New Roman" w:eastAsia="Times New Roman" w:hAnsi="Times New Roman" w:cs="Times New Roman"/>
                <w:color w:val="000000"/>
                <w:sz w:val="24"/>
                <w:szCs w:val="24"/>
              </w:rPr>
            </w:pPr>
            <w:r w:rsidRPr="0081767D">
              <w:rPr>
                <w:rFonts w:ascii="Times New Roman" w:eastAsia="Times New Roman" w:hAnsi="Times New Roman" w:cs="Times New Roman"/>
                <w:color w:val="000000"/>
                <w:sz w:val="24"/>
                <w:szCs w:val="24"/>
              </w:rPr>
              <w:t>3</w:t>
            </w:r>
          </w:p>
        </w:tc>
        <w:tc>
          <w:tcPr>
            <w:tcW w:w="4678" w:type="dxa"/>
            <w:shd w:val="clear" w:color="auto" w:fill="auto"/>
            <w:vAlign w:val="center"/>
            <w:hideMark/>
          </w:tcPr>
          <w:p w:rsidR="00483345" w:rsidRPr="0081767D" w:rsidRDefault="00483345" w:rsidP="00483345">
            <w:pPr>
              <w:spacing w:after="0" w:line="240" w:lineRule="auto"/>
              <w:rPr>
                <w:rFonts w:ascii="Times New Roman" w:eastAsia="Times New Roman" w:hAnsi="Times New Roman" w:cs="Times New Roman"/>
                <w:color w:val="333333"/>
                <w:sz w:val="24"/>
                <w:szCs w:val="24"/>
              </w:rPr>
            </w:pPr>
            <w:r w:rsidRPr="0081767D">
              <w:rPr>
                <w:rFonts w:ascii="Times New Roman" w:eastAsia="Times New Roman" w:hAnsi="Times New Roman" w:cs="Times New Roman"/>
                <w:color w:val="333333"/>
                <w:sz w:val="24"/>
                <w:szCs w:val="24"/>
              </w:rPr>
              <w:t>Quyết định Xử phạt vi phạm hành chính về An toàn thực phẩm (cơ sở kinh doanh dịch vụ ăn uống Phở Hào; Địa điểm kinh doanh vi phạm: Số 102 C10 TT Nguyên Hồng, phường Láng, thành phố Hà Nội;)</w:t>
            </w:r>
          </w:p>
        </w:tc>
        <w:tc>
          <w:tcPr>
            <w:tcW w:w="2977" w:type="dxa"/>
            <w:shd w:val="clear" w:color="auto" w:fill="auto"/>
            <w:vAlign w:val="center"/>
            <w:hideMark/>
          </w:tcPr>
          <w:p w:rsidR="00483345" w:rsidRPr="0081767D" w:rsidRDefault="00483345" w:rsidP="00483345">
            <w:pPr>
              <w:spacing w:after="0" w:line="240" w:lineRule="auto"/>
              <w:rPr>
                <w:rFonts w:ascii="Times New Roman" w:eastAsia="Times New Roman" w:hAnsi="Times New Roman" w:cs="Times New Roman"/>
                <w:color w:val="000000"/>
                <w:sz w:val="24"/>
                <w:szCs w:val="24"/>
              </w:rPr>
            </w:pPr>
            <w:r w:rsidRPr="0081767D">
              <w:rPr>
                <w:rFonts w:ascii="Times New Roman" w:eastAsia="Times New Roman" w:hAnsi="Times New Roman" w:cs="Times New Roman"/>
                <w:color w:val="000000"/>
                <w:sz w:val="24"/>
                <w:szCs w:val="24"/>
              </w:rPr>
              <w:t>Cống thoát nước thải khu vực nhà bếp bị ứ đọng, không được che kín.</w:t>
            </w:r>
          </w:p>
        </w:tc>
        <w:tc>
          <w:tcPr>
            <w:tcW w:w="1559" w:type="dxa"/>
            <w:shd w:val="clear" w:color="auto" w:fill="auto"/>
            <w:vAlign w:val="center"/>
            <w:hideMark/>
          </w:tcPr>
          <w:p w:rsidR="00483345" w:rsidRPr="0081767D" w:rsidRDefault="00483345" w:rsidP="00483345">
            <w:pPr>
              <w:spacing w:after="0" w:line="240" w:lineRule="auto"/>
              <w:rPr>
                <w:rFonts w:ascii="Times New Roman" w:eastAsia="Times New Roman" w:hAnsi="Times New Roman" w:cs="Times New Roman"/>
                <w:color w:val="000000"/>
                <w:sz w:val="24"/>
                <w:szCs w:val="24"/>
              </w:rPr>
            </w:pPr>
            <w:r w:rsidRPr="0081767D">
              <w:rPr>
                <w:rFonts w:ascii="Times New Roman" w:eastAsia="Times New Roman" w:hAnsi="Times New Roman" w:cs="Times New Roman"/>
                <w:color w:val="000000"/>
                <w:sz w:val="24"/>
                <w:szCs w:val="24"/>
              </w:rPr>
              <w:t xml:space="preserve">                 4.000.000 </w:t>
            </w:r>
          </w:p>
        </w:tc>
        <w:tc>
          <w:tcPr>
            <w:tcW w:w="1701" w:type="dxa"/>
            <w:shd w:val="clear" w:color="auto" w:fill="auto"/>
            <w:vAlign w:val="center"/>
            <w:hideMark/>
          </w:tcPr>
          <w:p w:rsidR="00483345" w:rsidRPr="0081767D" w:rsidRDefault="00483345" w:rsidP="00483345">
            <w:pPr>
              <w:spacing w:after="0" w:line="240" w:lineRule="auto"/>
              <w:rPr>
                <w:rFonts w:ascii="Times New Roman" w:eastAsia="Times New Roman" w:hAnsi="Times New Roman" w:cs="Times New Roman"/>
                <w:color w:val="000000"/>
                <w:sz w:val="24"/>
                <w:szCs w:val="24"/>
              </w:rPr>
            </w:pPr>
            <w:r w:rsidRPr="0081767D">
              <w:rPr>
                <w:rFonts w:ascii="Times New Roman" w:eastAsia="Times New Roman" w:hAnsi="Times New Roman" w:cs="Times New Roman"/>
                <w:color w:val="000000"/>
                <w:sz w:val="24"/>
                <w:szCs w:val="24"/>
              </w:rPr>
              <w:t>Không</w:t>
            </w:r>
          </w:p>
        </w:tc>
        <w:tc>
          <w:tcPr>
            <w:tcW w:w="2126" w:type="dxa"/>
            <w:shd w:val="clear" w:color="auto" w:fill="auto"/>
            <w:vAlign w:val="center"/>
            <w:hideMark/>
          </w:tcPr>
          <w:p w:rsidR="00483345" w:rsidRPr="0081767D" w:rsidRDefault="00483345" w:rsidP="00483345">
            <w:pPr>
              <w:spacing w:after="0" w:line="240" w:lineRule="auto"/>
              <w:rPr>
                <w:rFonts w:ascii="Times New Roman" w:eastAsia="Times New Roman" w:hAnsi="Times New Roman" w:cs="Times New Roman"/>
                <w:color w:val="000000"/>
                <w:sz w:val="24"/>
                <w:szCs w:val="24"/>
              </w:rPr>
            </w:pPr>
            <w:r w:rsidRPr="0081767D">
              <w:rPr>
                <w:rFonts w:ascii="Times New Roman" w:eastAsia="Times New Roman" w:hAnsi="Times New Roman" w:cs="Times New Roman"/>
                <w:color w:val="000000"/>
                <w:sz w:val="24"/>
                <w:szCs w:val="24"/>
              </w:rPr>
              <w:t>Không</w:t>
            </w:r>
          </w:p>
        </w:tc>
      </w:tr>
      <w:tr w:rsidR="00483345" w:rsidRPr="0081767D" w:rsidTr="0081767D">
        <w:trPr>
          <w:trHeight w:val="1275"/>
        </w:trPr>
        <w:tc>
          <w:tcPr>
            <w:tcW w:w="562" w:type="dxa"/>
            <w:shd w:val="clear" w:color="auto" w:fill="auto"/>
            <w:vAlign w:val="center"/>
            <w:hideMark/>
          </w:tcPr>
          <w:p w:rsidR="00483345" w:rsidRPr="0081767D" w:rsidRDefault="00483345" w:rsidP="00483345">
            <w:pPr>
              <w:spacing w:after="0" w:line="240" w:lineRule="auto"/>
              <w:rPr>
                <w:rFonts w:ascii="Times New Roman" w:eastAsia="Times New Roman" w:hAnsi="Times New Roman" w:cs="Times New Roman"/>
                <w:color w:val="000000"/>
                <w:sz w:val="24"/>
                <w:szCs w:val="24"/>
              </w:rPr>
            </w:pPr>
            <w:r w:rsidRPr="0081767D">
              <w:rPr>
                <w:rFonts w:ascii="Times New Roman" w:eastAsia="Times New Roman" w:hAnsi="Times New Roman" w:cs="Times New Roman"/>
                <w:color w:val="000000"/>
                <w:sz w:val="24"/>
                <w:szCs w:val="24"/>
              </w:rPr>
              <w:t>4</w:t>
            </w:r>
          </w:p>
        </w:tc>
        <w:tc>
          <w:tcPr>
            <w:tcW w:w="4678" w:type="dxa"/>
            <w:shd w:val="clear" w:color="auto" w:fill="auto"/>
            <w:vAlign w:val="center"/>
            <w:hideMark/>
          </w:tcPr>
          <w:p w:rsidR="00483345" w:rsidRPr="0081767D" w:rsidRDefault="00483345" w:rsidP="00483345">
            <w:pPr>
              <w:spacing w:after="0" w:line="240" w:lineRule="auto"/>
              <w:rPr>
                <w:rFonts w:ascii="Times New Roman" w:eastAsia="Times New Roman" w:hAnsi="Times New Roman" w:cs="Times New Roman"/>
                <w:color w:val="333333"/>
                <w:sz w:val="24"/>
                <w:szCs w:val="24"/>
              </w:rPr>
            </w:pPr>
            <w:r w:rsidRPr="0081767D">
              <w:rPr>
                <w:rFonts w:ascii="Times New Roman" w:eastAsia="Times New Roman" w:hAnsi="Times New Roman" w:cs="Times New Roman"/>
                <w:color w:val="333333"/>
                <w:sz w:val="24"/>
                <w:szCs w:val="24"/>
              </w:rPr>
              <w:t>Quyết định Xử phạt vi phạm hành chính về An toàn thực phẩm (cơ sở kinh doanh dịch vụ ăn uống Trà sữa Laboong; Địa điểm kinh doanh vi phạm: P101 B1 TT Nam Thành Công, phường Láng, thành phố Hà Nội;)</w:t>
            </w:r>
          </w:p>
        </w:tc>
        <w:tc>
          <w:tcPr>
            <w:tcW w:w="2977" w:type="dxa"/>
            <w:shd w:val="clear" w:color="auto" w:fill="auto"/>
            <w:vAlign w:val="center"/>
            <w:hideMark/>
          </w:tcPr>
          <w:p w:rsidR="00483345" w:rsidRPr="0081767D" w:rsidRDefault="00483345" w:rsidP="00483345">
            <w:pPr>
              <w:spacing w:after="0" w:line="240" w:lineRule="auto"/>
              <w:rPr>
                <w:rFonts w:ascii="Times New Roman" w:eastAsia="Times New Roman" w:hAnsi="Times New Roman" w:cs="Times New Roman"/>
                <w:color w:val="000000"/>
                <w:sz w:val="24"/>
                <w:szCs w:val="24"/>
              </w:rPr>
            </w:pPr>
            <w:r w:rsidRPr="0081767D">
              <w:rPr>
                <w:rFonts w:ascii="Times New Roman" w:eastAsia="Times New Roman" w:hAnsi="Times New Roman" w:cs="Times New Roman"/>
                <w:color w:val="000000"/>
                <w:sz w:val="24"/>
                <w:szCs w:val="24"/>
              </w:rPr>
              <w:t>Không có dụng cụ chứa đựng rác thải đảm bảo vệ sinh.</w:t>
            </w:r>
          </w:p>
        </w:tc>
        <w:tc>
          <w:tcPr>
            <w:tcW w:w="1559" w:type="dxa"/>
            <w:shd w:val="clear" w:color="auto" w:fill="auto"/>
            <w:vAlign w:val="center"/>
            <w:hideMark/>
          </w:tcPr>
          <w:p w:rsidR="00483345" w:rsidRPr="0081767D" w:rsidRDefault="00483345" w:rsidP="00483345">
            <w:pPr>
              <w:spacing w:after="0" w:line="240" w:lineRule="auto"/>
              <w:rPr>
                <w:rFonts w:ascii="Times New Roman" w:eastAsia="Times New Roman" w:hAnsi="Times New Roman" w:cs="Times New Roman"/>
                <w:color w:val="000000"/>
                <w:sz w:val="24"/>
                <w:szCs w:val="24"/>
              </w:rPr>
            </w:pPr>
            <w:r w:rsidRPr="0081767D">
              <w:rPr>
                <w:rFonts w:ascii="Times New Roman" w:eastAsia="Times New Roman" w:hAnsi="Times New Roman" w:cs="Times New Roman"/>
                <w:color w:val="000000"/>
                <w:sz w:val="24"/>
                <w:szCs w:val="24"/>
              </w:rPr>
              <w:t xml:space="preserve">                 4.000.000 </w:t>
            </w:r>
          </w:p>
        </w:tc>
        <w:tc>
          <w:tcPr>
            <w:tcW w:w="1701" w:type="dxa"/>
            <w:shd w:val="clear" w:color="auto" w:fill="auto"/>
            <w:vAlign w:val="center"/>
            <w:hideMark/>
          </w:tcPr>
          <w:p w:rsidR="00483345" w:rsidRPr="0081767D" w:rsidRDefault="00483345" w:rsidP="00483345">
            <w:pPr>
              <w:spacing w:after="0" w:line="240" w:lineRule="auto"/>
              <w:rPr>
                <w:rFonts w:ascii="Times New Roman" w:eastAsia="Times New Roman" w:hAnsi="Times New Roman" w:cs="Times New Roman"/>
                <w:color w:val="000000"/>
                <w:sz w:val="24"/>
                <w:szCs w:val="24"/>
              </w:rPr>
            </w:pPr>
            <w:r w:rsidRPr="0081767D">
              <w:rPr>
                <w:rFonts w:ascii="Times New Roman" w:eastAsia="Times New Roman" w:hAnsi="Times New Roman" w:cs="Times New Roman"/>
                <w:color w:val="000000"/>
                <w:sz w:val="24"/>
                <w:szCs w:val="24"/>
              </w:rPr>
              <w:t>Không</w:t>
            </w:r>
          </w:p>
        </w:tc>
        <w:tc>
          <w:tcPr>
            <w:tcW w:w="2126" w:type="dxa"/>
            <w:shd w:val="clear" w:color="auto" w:fill="auto"/>
            <w:vAlign w:val="center"/>
            <w:hideMark/>
          </w:tcPr>
          <w:p w:rsidR="00483345" w:rsidRPr="0081767D" w:rsidRDefault="00483345" w:rsidP="00483345">
            <w:pPr>
              <w:spacing w:after="0" w:line="240" w:lineRule="auto"/>
              <w:rPr>
                <w:rFonts w:ascii="Times New Roman" w:eastAsia="Times New Roman" w:hAnsi="Times New Roman" w:cs="Times New Roman"/>
                <w:color w:val="000000"/>
                <w:sz w:val="24"/>
                <w:szCs w:val="24"/>
              </w:rPr>
            </w:pPr>
            <w:r w:rsidRPr="0081767D">
              <w:rPr>
                <w:rFonts w:ascii="Times New Roman" w:eastAsia="Times New Roman" w:hAnsi="Times New Roman" w:cs="Times New Roman"/>
                <w:color w:val="000000"/>
                <w:sz w:val="24"/>
                <w:szCs w:val="24"/>
              </w:rPr>
              <w:t>Không</w:t>
            </w:r>
          </w:p>
        </w:tc>
      </w:tr>
      <w:tr w:rsidR="00483345" w:rsidRPr="0081767D" w:rsidTr="0081767D">
        <w:trPr>
          <w:trHeight w:val="1155"/>
        </w:trPr>
        <w:tc>
          <w:tcPr>
            <w:tcW w:w="562" w:type="dxa"/>
            <w:shd w:val="clear" w:color="auto" w:fill="auto"/>
            <w:vAlign w:val="center"/>
            <w:hideMark/>
          </w:tcPr>
          <w:p w:rsidR="00483345" w:rsidRPr="0081767D" w:rsidRDefault="00483345" w:rsidP="00483345">
            <w:pPr>
              <w:spacing w:after="0" w:line="240" w:lineRule="auto"/>
              <w:rPr>
                <w:rFonts w:ascii="Times New Roman" w:eastAsia="Times New Roman" w:hAnsi="Times New Roman" w:cs="Times New Roman"/>
                <w:color w:val="000000"/>
                <w:sz w:val="24"/>
                <w:szCs w:val="24"/>
              </w:rPr>
            </w:pPr>
            <w:r w:rsidRPr="0081767D">
              <w:rPr>
                <w:rFonts w:ascii="Times New Roman" w:eastAsia="Times New Roman" w:hAnsi="Times New Roman" w:cs="Times New Roman"/>
                <w:color w:val="000000"/>
                <w:sz w:val="24"/>
                <w:szCs w:val="24"/>
              </w:rPr>
              <w:lastRenderedPageBreak/>
              <w:t>5</w:t>
            </w:r>
          </w:p>
        </w:tc>
        <w:tc>
          <w:tcPr>
            <w:tcW w:w="4678" w:type="dxa"/>
            <w:shd w:val="clear" w:color="auto" w:fill="auto"/>
            <w:vAlign w:val="center"/>
            <w:hideMark/>
          </w:tcPr>
          <w:p w:rsidR="00483345" w:rsidRPr="0081767D" w:rsidRDefault="00483345" w:rsidP="00483345">
            <w:pPr>
              <w:spacing w:after="0" w:line="240" w:lineRule="auto"/>
              <w:jc w:val="both"/>
              <w:rPr>
                <w:rFonts w:ascii="Times New Roman" w:eastAsia="Times New Roman" w:hAnsi="Times New Roman" w:cs="Times New Roman"/>
                <w:color w:val="333333"/>
                <w:sz w:val="24"/>
                <w:szCs w:val="24"/>
              </w:rPr>
            </w:pPr>
            <w:r w:rsidRPr="0081767D">
              <w:rPr>
                <w:rFonts w:ascii="Times New Roman" w:eastAsia="Times New Roman" w:hAnsi="Times New Roman" w:cs="Times New Roman"/>
                <w:color w:val="333333"/>
                <w:sz w:val="24"/>
                <w:szCs w:val="24"/>
              </w:rPr>
              <w:t>Quyết định xử phạt vi phạm hành chính về ATTP (Hộ kinh doanh Linh Thị Lệ Thu; Địa điểm kinh doanh vi phạm: Số 1 ngõ 157 phố Chùa Láng, tổ 30, phường Láng, thành phố Hà Nội;)</w:t>
            </w:r>
          </w:p>
        </w:tc>
        <w:tc>
          <w:tcPr>
            <w:tcW w:w="2977" w:type="dxa"/>
            <w:shd w:val="clear" w:color="auto" w:fill="auto"/>
            <w:vAlign w:val="center"/>
            <w:hideMark/>
          </w:tcPr>
          <w:p w:rsidR="00483345" w:rsidRPr="0081767D" w:rsidRDefault="00483345" w:rsidP="00483345">
            <w:pPr>
              <w:spacing w:after="0" w:line="240" w:lineRule="auto"/>
              <w:jc w:val="both"/>
              <w:rPr>
                <w:rFonts w:ascii="Times New Roman" w:eastAsia="Times New Roman" w:hAnsi="Times New Roman" w:cs="Times New Roman"/>
                <w:color w:val="333333"/>
                <w:sz w:val="24"/>
                <w:szCs w:val="24"/>
              </w:rPr>
            </w:pPr>
            <w:r w:rsidRPr="0081767D">
              <w:rPr>
                <w:rFonts w:ascii="Times New Roman" w:eastAsia="Times New Roman" w:hAnsi="Times New Roman" w:cs="Times New Roman"/>
                <w:color w:val="333333"/>
                <w:sz w:val="24"/>
                <w:szCs w:val="24"/>
              </w:rPr>
              <w:t>Không có dụng cụ thu gom, chứa đựng rác thải đảm bảo vệ sinh.</w:t>
            </w:r>
          </w:p>
        </w:tc>
        <w:tc>
          <w:tcPr>
            <w:tcW w:w="1559" w:type="dxa"/>
            <w:shd w:val="clear" w:color="auto" w:fill="auto"/>
            <w:vAlign w:val="center"/>
            <w:hideMark/>
          </w:tcPr>
          <w:p w:rsidR="00483345" w:rsidRPr="0081767D" w:rsidRDefault="00483345" w:rsidP="00483345">
            <w:pPr>
              <w:spacing w:after="0" w:line="240" w:lineRule="auto"/>
              <w:rPr>
                <w:rFonts w:ascii="Times New Roman" w:eastAsia="Times New Roman" w:hAnsi="Times New Roman" w:cs="Times New Roman"/>
                <w:color w:val="000000"/>
                <w:sz w:val="24"/>
                <w:szCs w:val="24"/>
              </w:rPr>
            </w:pPr>
            <w:r w:rsidRPr="0081767D">
              <w:rPr>
                <w:rFonts w:ascii="Times New Roman" w:eastAsia="Times New Roman" w:hAnsi="Times New Roman" w:cs="Times New Roman"/>
                <w:color w:val="000000"/>
                <w:sz w:val="24"/>
                <w:szCs w:val="24"/>
              </w:rPr>
              <w:t xml:space="preserve">                 4.000.000 </w:t>
            </w:r>
          </w:p>
        </w:tc>
        <w:tc>
          <w:tcPr>
            <w:tcW w:w="1701" w:type="dxa"/>
            <w:shd w:val="clear" w:color="auto" w:fill="auto"/>
            <w:vAlign w:val="center"/>
            <w:hideMark/>
          </w:tcPr>
          <w:p w:rsidR="00483345" w:rsidRPr="0081767D" w:rsidRDefault="00483345" w:rsidP="00483345">
            <w:pPr>
              <w:spacing w:after="0" w:line="240" w:lineRule="auto"/>
              <w:rPr>
                <w:rFonts w:ascii="Times New Roman" w:eastAsia="Times New Roman" w:hAnsi="Times New Roman" w:cs="Times New Roman"/>
                <w:color w:val="000000"/>
                <w:sz w:val="24"/>
                <w:szCs w:val="24"/>
              </w:rPr>
            </w:pPr>
            <w:r w:rsidRPr="0081767D">
              <w:rPr>
                <w:rFonts w:ascii="Times New Roman" w:eastAsia="Times New Roman" w:hAnsi="Times New Roman" w:cs="Times New Roman"/>
                <w:color w:val="000000"/>
                <w:sz w:val="24"/>
                <w:szCs w:val="24"/>
              </w:rPr>
              <w:t>Không</w:t>
            </w:r>
          </w:p>
        </w:tc>
        <w:tc>
          <w:tcPr>
            <w:tcW w:w="2126" w:type="dxa"/>
            <w:shd w:val="clear" w:color="auto" w:fill="auto"/>
            <w:vAlign w:val="center"/>
            <w:hideMark/>
          </w:tcPr>
          <w:p w:rsidR="00483345" w:rsidRPr="0081767D" w:rsidRDefault="00483345" w:rsidP="00483345">
            <w:pPr>
              <w:spacing w:after="0" w:line="240" w:lineRule="auto"/>
              <w:rPr>
                <w:rFonts w:ascii="Times New Roman" w:eastAsia="Times New Roman" w:hAnsi="Times New Roman" w:cs="Times New Roman"/>
                <w:color w:val="000000"/>
                <w:sz w:val="24"/>
                <w:szCs w:val="24"/>
              </w:rPr>
            </w:pPr>
            <w:r w:rsidRPr="0081767D">
              <w:rPr>
                <w:rFonts w:ascii="Times New Roman" w:eastAsia="Times New Roman" w:hAnsi="Times New Roman" w:cs="Times New Roman"/>
                <w:color w:val="000000"/>
                <w:sz w:val="24"/>
                <w:szCs w:val="24"/>
              </w:rPr>
              <w:t>Không</w:t>
            </w:r>
          </w:p>
        </w:tc>
      </w:tr>
      <w:tr w:rsidR="00483345" w:rsidRPr="0081767D" w:rsidTr="0081767D">
        <w:trPr>
          <w:trHeight w:val="1260"/>
        </w:trPr>
        <w:tc>
          <w:tcPr>
            <w:tcW w:w="562" w:type="dxa"/>
            <w:shd w:val="clear" w:color="auto" w:fill="auto"/>
            <w:vAlign w:val="center"/>
            <w:hideMark/>
          </w:tcPr>
          <w:p w:rsidR="00483345" w:rsidRPr="0081767D" w:rsidRDefault="00483345" w:rsidP="00483345">
            <w:pPr>
              <w:spacing w:after="0" w:line="240" w:lineRule="auto"/>
              <w:rPr>
                <w:rFonts w:ascii="Times New Roman" w:eastAsia="Times New Roman" w:hAnsi="Times New Roman" w:cs="Times New Roman"/>
                <w:color w:val="000000"/>
                <w:sz w:val="24"/>
                <w:szCs w:val="24"/>
              </w:rPr>
            </w:pPr>
            <w:r w:rsidRPr="0081767D">
              <w:rPr>
                <w:rFonts w:ascii="Times New Roman" w:eastAsia="Times New Roman" w:hAnsi="Times New Roman" w:cs="Times New Roman"/>
                <w:color w:val="000000"/>
                <w:sz w:val="24"/>
                <w:szCs w:val="24"/>
              </w:rPr>
              <w:t>6</w:t>
            </w:r>
          </w:p>
        </w:tc>
        <w:tc>
          <w:tcPr>
            <w:tcW w:w="4678" w:type="dxa"/>
            <w:shd w:val="clear" w:color="auto" w:fill="auto"/>
            <w:vAlign w:val="center"/>
            <w:hideMark/>
          </w:tcPr>
          <w:p w:rsidR="00483345" w:rsidRPr="0081767D" w:rsidRDefault="00483345" w:rsidP="00483345">
            <w:pPr>
              <w:spacing w:after="0" w:line="240" w:lineRule="auto"/>
              <w:jc w:val="both"/>
              <w:rPr>
                <w:rFonts w:ascii="Times New Roman" w:eastAsia="Times New Roman" w:hAnsi="Times New Roman" w:cs="Times New Roman"/>
                <w:color w:val="333333"/>
                <w:sz w:val="24"/>
                <w:szCs w:val="24"/>
              </w:rPr>
            </w:pPr>
            <w:r w:rsidRPr="0081767D">
              <w:rPr>
                <w:rFonts w:ascii="Times New Roman" w:eastAsia="Times New Roman" w:hAnsi="Times New Roman" w:cs="Times New Roman"/>
                <w:color w:val="333333"/>
                <w:sz w:val="24"/>
                <w:szCs w:val="24"/>
              </w:rPr>
              <w:t>Quyết định xử phạt vi phạm hành chính về ATTP (Hộ kinh doanh bếp Vị Xưa; Địa điểm kinh doanh vi phạm: Căn LK 05 số 25 Vũ Ngọc Phan, phường Láng, thành phố Hà Nội;)</w:t>
            </w:r>
          </w:p>
        </w:tc>
        <w:tc>
          <w:tcPr>
            <w:tcW w:w="2977" w:type="dxa"/>
            <w:shd w:val="clear" w:color="auto" w:fill="auto"/>
            <w:vAlign w:val="center"/>
            <w:hideMark/>
          </w:tcPr>
          <w:p w:rsidR="00483345" w:rsidRPr="0081767D" w:rsidRDefault="00483345" w:rsidP="00483345">
            <w:pPr>
              <w:spacing w:after="0" w:line="240" w:lineRule="auto"/>
              <w:rPr>
                <w:rFonts w:ascii="Times New Roman" w:eastAsia="Times New Roman" w:hAnsi="Times New Roman" w:cs="Times New Roman"/>
                <w:color w:val="000000"/>
                <w:sz w:val="24"/>
                <w:szCs w:val="24"/>
              </w:rPr>
            </w:pPr>
            <w:r w:rsidRPr="0081767D">
              <w:rPr>
                <w:rFonts w:ascii="Times New Roman" w:eastAsia="Times New Roman" w:hAnsi="Times New Roman" w:cs="Times New Roman"/>
                <w:color w:val="000000"/>
                <w:sz w:val="24"/>
                <w:szCs w:val="24"/>
              </w:rPr>
              <w:t>Không thực hiện quy định của pháp luật về chế độ kiểm thực 3 bước</w:t>
            </w:r>
          </w:p>
        </w:tc>
        <w:tc>
          <w:tcPr>
            <w:tcW w:w="1559" w:type="dxa"/>
            <w:shd w:val="clear" w:color="auto" w:fill="auto"/>
            <w:vAlign w:val="center"/>
            <w:hideMark/>
          </w:tcPr>
          <w:p w:rsidR="00483345" w:rsidRPr="0081767D" w:rsidRDefault="00483345" w:rsidP="00483345">
            <w:pPr>
              <w:spacing w:after="0" w:line="240" w:lineRule="auto"/>
              <w:rPr>
                <w:rFonts w:ascii="Times New Roman" w:eastAsia="Times New Roman" w:hAnsi="Times New Roman" w:cs="Times New Roman"/>
                <w:color w:val="000000"/>
                <w:sz w:val="24"/>
                <w:szCs w:val="24"/>
              </w:rPr>
            </w:pPr>
            <w:r w:rsidRPr="0081767D">
              <w:rPr>
                <w:rFonts w:ascii="Times New Roman" w:eastAsia="Times New Roman" w:hAnsi="Times New Roman" w:cs="Times New Roman"/>
                <w:color w:val="000000"/>
                <w:sz w:val="24"/>
                <w:szCs w:val="24"/>
              </w:rPr>
              <w:t xml:space="preserve">                 4.000.000 </w:t>
            </w:r>
          </w:p>
        </w:tc>
        <w:tc>
          <w:tcPr>
            <w:tcW w:w="1701" w:type="dxa"/>
            <w:shd w:val="clear" w:color="auto" w:fill="auto"/>
            <w:vAlign w:val="center"/>
            <w:hideMark/>
          </w:tcPr>
          <w:p w:rsidR="00483345" w:rsidRPr="0081767D" w:rsidRDefault="00483345" w:rsidP="00483345">
            <w:pPr>
              <w:spacing w:after="0" w:line="240" w:lineRule="auto"/>
              <w:rPr>
                <w:rFonts w:ascii="Times New Roman" w:eastAsia="Times New Roman" w:hAnsi="Times New Roman" w:cs="Times New Roman"/>
                <w:color w:val="000000"/>
                <w:sz w:val="24"/>
                <w:szCs w:val="24"/>
              </w:rPr>
            </w:pPr>
            <w:r w:rsidRPr="0081767D">
              <w:rPr>
                <w:rFonts w:ascii="Times New Roman" w:eastAsia="Times New Roman" w:hAnsi="Times New Roman" w:cs="Times New Roman"/>
                <w:color w:val="000000"/>
                <w:sz w:val="24"/>
                <w:szCs w:val="24"/>
              </w:rPr>
              <w:t>Không</w:t>
            </w:r>
          </w:p>
        </w:tc>
        <w:tc>
          <w:tcPr>
            <w:tcW w:w="2126" w:type="dxa"/>
            <w:shd w:val="clear" w:color="auto" w:fill="auto"/>
            <w:vAlign w:val="center"/>
            <w:hideMark/>
          </w:tcPr>
          <w:p w:rsidR="00483345" w:rsidRPr="0081767D" w:rsidRDefault="00483345" w:rsidP="00483345">
            <w:pPr>
              <w:spacing w:after="0" w:line="240" w:lineRule="auto"/>
              <w:rPr>
                <w:rFonts w:ascii="Times New Roman" w:eastAsia="Times New Roman" w:hAnsi="Times New Roman" w:cs="Times New Roman"/>
                <w:color w:val="000000"/>
                <w:sz w:val="24"/>
                <w:szCs w:val="24"/>
              </w:rPr>
            </w:pPr>
            <w:r w:rsidRPr="0081767D">
              <w:rPr>
                <w:rFonts w:ascii="Times New Roman" w:eastAsia="Times New Roman" w:hAnsi="Times New Roman" w:cs="Times New Roman"/>
                <w:color w:val="000000"/>
                <w:sz w:val="24"/>
                <w:szCs w:val="24"/>
              </w:rPr>
              <w:t>Không</w:t>
            </w:r>
          </w:p>
        </w:tc>
      </w:tr>
      <w:tr w:rsidR="00483345" w:rsidRPr="0081767D" w:rsidTr="0081767D">
        <w:trPr>
          <w:trHeight w:val="1575"/>
        </w:trPr>
        <w:tc>
          <w:tcPr>
            <w:tcW w:w="562" w:type="dxa"/>
            <w:shd w:val="clear" w:color="auto" w:fill="auto"/>
            <w:vAlign w:val="center"/>
            <w:hideMark/>
          </w:tcPr>
          <w:p w:rsidR="00483345" w:rsidRPr="0081767D" w:rsidRDefault="00483345" w:rsidP="00483345">
            <w:pPr>
              <w:spacing w:after="0" w:line="240" w:lineRule="auto"/>
              <w:rPr>
                <w:rFonts w:ascii="Times New Roman" w:eastAsia="Times New Roman" w:hAnsi="Times New Roman" w:cs="Times New Roman"/>
                <w:color w:val="000000"/>
                <w:sz w:val="24"/>
                <w:szCs w:val="24"/>
              </w:rPr>
            </w:pPr>
            <w:r w:rsidRPr="0081767D">
              <w:rPr>
                <w:rFonts w:ascii="Times New Roman" w:eastAsia="Times New Roman" w:hAnsi="Times New Roman" w:cs="Times New Roman"/>
                <w:color w:val="000000"/>
                <w:sz w:val="24"/>
                <w:szCs w:val="24"/>
              </w:rPr>
              <w:t>7</w:t>
            </w:r>
          </w:p>
        </w:tc>
        <w:tc>
          <w:tcPr>
            <w:tcW w:w="4678" w:type="dxa"/>
            <w:shd w:val="clear" w:color="auto" w:fill="auto"/>
            <w:vAlign w:val="center"/>
            <w:hideMark/>
          </w:tcPr>
          <w:p w:rsidR="00483345" w:rsidRPr="0081767D" w:rsidRDefault="00483345" w:rsidP="00483345">
            <w:pPr>
              <w:spacing w:after="0" w:line="240" w:lineRule="auto"/>
              <w:jc w:val="both"/>
              <w:rPr>
                <w:rFonts w:ascii="Times New Roman" w:eastAsia="Times New Roman" w:hAnsi="Times New Roman" w:cs="Times New Roman"/>
                <w:color w:val="333333"/>
                <w:sz w:val="24"/>
                <w:szCs w:val="24"/>
              </w:rPr>
            </w:pPr>
            <w:r w:rsidRPr="0081767D">
              <w:rPr>
                <w:rFonts w:ascii="Times New Roman" w:eastAsia="Times New Roman" w:hAnsi="Times New Roman" w:cs="Times New Roman"/>
                <w:color w:val="333333"/>
                <w:sz w:val="24"/>
                <w:szCs w:val="24"/>
              </w:rPr>
              <w:t>Quyết định Xử phạt vi phạm hành chính về An toàn thực phẩm (Hộ kinh doanh Mực Hoàn Hương (địa điểm kinh doanh: Ốc mực Hoàn Hương); Địa điểm kinh doanh vi phạm: Số 30 Huỳnh Thúc Kháng, phường Láng, thành phố Hà Nội;</w:t>
            </w:r>
          </w:p>
        </w:tc>
        <w:tc>
          <w:tcPr>
            <w:tcW w:w="2977" w:type="dxa"/>
            <w:shd w:val="clear" w:color="auto" w:fill="auto"/>
            <w:vAlign w:val="center"/>
            <w:hideMark/>
          </w:tcPr>
          <w:p w:rsidR="00483345" w:rsidRPr="0081767D" w:rsidRDefault="00483345" w:rsidP="00483345">
            <w:pPr>
              <w:spacing w:after="0" w:line="240" w:lineRule="auto"/>
              <w:rPr>
                <w:rFonts w:ascii="Times New Roman" w:eastAsia="Times New Roman" w:hAnsi="Times New Roman" w:cs="Times New Roman"/>
                <w:color w:val="000000"/>
                <w:sz w:val="24"/>
                <w:szCs w:val="24"/>
              </w:rPr>
            </w:pPr>
            <w:r w:rsidRPr="0081767D">
              <w:rPr>
                <w:rFonts w:ascii="Times New Roman" w:eastAsia="Times New Roman" w:hAnsi="Times New Roman" w:cs="Times New Roman"/>
                <w:color w:val="000000"/>
                <w:sz w:val="24"/>
                <w:szCs w:val="24"/>
              </w:rPr>
              <w:t>Cống thoát nước thải khu vực nhà bếp bị ứ đọng</w:t>
            </w:r>
          </w:p>
        </w:tc>
        <w:tc>
          <w:tcPr>
            <w:tcW w:w="1559" w:type="dxa"/>
            <w:shd w:val="clear" w:color="auto" w:fill="auto"/>
            <w:vAlign w:val="center"/>
            <w:hideMark/>
          </w:tcPr>
          <w:p w:rsidR="00483345" w:rsidRPr="0081767D" w:rsidRDefault="00483345" w:rsidP="00483345">
            <w:pPr>
              <w:spacing w:after="0" w:line="240" w:lineRule="auto"/>
              <w:rPr>
                <w:rFonts w:ascii="Times New Roman" w:eastAsia="Times New Roman" w:hAnsi="Times New Roman" w:cs="Times New Roman"/>
                <w:color w:val="000000"/>
                <w:sz w:val="24"/>
                <w:szCs w:val="24"/>
              </w:rPr>
            </w:pPr>
            <w:r w:rsidRPr="0081767D">
              <w:rPr>
                <w:rFonts w:ascii="Times New Roman" w:eastAsia="Times New Roman" w:hAnsi="Times New Roman" w:cs="Times New Roman"/>
                <w:color w:val="000000"/>
                <w:sz w:val="24"/>
                <w:szCs w:val="24"/>
              </w:rPr>
              <w:t xml:space="preserve">                 4.000.000 </w:t>
            </w:r>
          </w:p>
        </w:tc>
        <w:tc>
          <w:tcPr>
            <w:tcW w:w="1701" w:type="dxa"/>
            <w:shd w:val="clear" w:color="auto" w:fill="auto"/>
            <w:vAlign w:val="center"/>
            <w:hideMark/>
          </w:tcPr>
          <w:p w:rsidR="00483345" w:rsidRPr="0081767D" w:rsidRDefault="00483345" w:rsidP="00483345">
            <w:pPr>
              <w:spacing w:after="0" w:line="240" w:lineRule="auto"/>
              <w:rPr>
                <w:rFonts w:ascii="Times New Roman" w:eastAsia="Times New Roman" w:hAnsi="Times New Roman" w:cs="Times New Roman"/>
                <w:color w:val="000000"/>
                <w:sz w:val="24"/>
                <w:szCs w:val="24"/>
              </w:rPr>
            </w:pPr>
            <w:r w:rsidRPr="0081767D">
              <w:rPr>
                <w:rFonts w:ascii="Times New Roman" w:eastAsia="Times New Roman" w:hAnsi="Times New Roman" w:cs="Times New Roman"/>
                <w:color w:val="000000"/>
                <w:sz w:val="24"/>
                <w:szCs w:val="24"/>
              </w:rPr>
              <w:t>Không</w:t>
            </w:r>
          </w:p>
        </w:tc>
        <w:tc>
          <w:tcPr>
            <w:tcW w:w="2126" w:type="dxa"/>
            <w:shd w:val="clear" w:color="auto" w:fill="auto"/>
            <w:vAlign w:val="center"/>
            <w:hideMark/>
          </w:tcPr>
          <w:p w:rsidR="00483345" w:rsidRPr="0081767D" w:rsidRDefault="00483345" w:rsidP="00483345">
            <w:pPr>
              <w:spacing w:after="0" w:line="240" w:lineRule="auto"/>
              <w:rPr>
                <w:rFonts w:ascii="Times New Roman" w:eastAsia="Times New Roman" w:hAnsi="Times New Roman" w:cs="Times New Roman"/>
                <w:color w:val="000000"/>
                <w:sz w:val="24"/>
                <w:szCs w:val="24"/>
              </w:rPr>
            </w:pPr>
            <w:r w:rsidRPr="0081767D">
              <w:rPr>
                <w:rFonts w:ascii="Times New Roman" w:eastAsia="Times New Roman" w:hAnsi="Times New Roman" w:cs="Times New Roman"/>
                <w:color w:val="000000"/>
                <w:sz w:val="24"/>
                <w:szCs w:val="24"/>
              </w:rPr>
              <w:t>Không</w:t>
            </w:r>
          </w:p>
        </w:tc>
      </w:tr>
      <w:tr w:rsidR="00483345" w:rsidRPr="0081767D" w:rsidTr="0081767D">
        <w:trPr>
          <w:trHeight w:val="1099"/>
        </w:trPr>
        <w:tc>
          <w:tcPr>
            <w:tcW w:w="562" w:type="dxa"/>
            <w:shd w:val="clear" w:color="auto" w:fill="auto"/>
            <w:vAlign w:val="center"/>
            <w:hideMark/>
          </w:tcPr>
          <w:p w:rsidR="00483345" w:rsidRPr="0081767D" w:rsidRDefault="00483345" w:rsidP="00483345">
            <w:pPr>
              <w:spacing w:after="0" w:line="240" w:lineRule="auto"/>
              <w:rPr>
                <w:rFonts w:ascii="Times New Roman" w:eastAsia="Times New Roman" w:hAnsi="Times New Roman" w:cs="Times New Roman"/>
                <w:color w:val="000000"/>
                <w:sz w:val="24"/>
                <w:szCs w:val="24"/>
              </w:rPr>
            </w:pPr>
            <w:r w:rsidRPr="0081767D">
              <w:rPr>
                <w:rFonts w:ascii="Times New Roman" w:eastAsia="Times New Roman" w:hAnsi="Times New Roman" w:cs="Times New Roman"/>
                <w:color w:val="000000"/>
                <w:sz w:val="24"/>
                <w:szCs w:val="24"/>
              </w:rPr>
              <w:t>8</w:t>
            </w:r>
          </w:p>
        </w:tc>
        <w:tc>
          <w:tcPr>
            <w:tcW w:w="4678" w:type="dxa"/>
            <w:shd w:val="clear" w:color="auto" w:fill="auto"/>
            <w:vAlign w:val="center"/>
            <w:hideMark/>
          </w:tcPr>
          <w:p w:rsidR="00483345" w:rsidRPr="0081767D" w:rsidRDefault="00483345" w:rsidP="00483345">
            <w:pPr>
              <w:spacing w:after="0" w:line="240" w:lineRule="auto"/>
              <w:jc w:val="both"/>
              <w:rPr>
                <w:rFonts w:ascii="Times New Roman" w:eastAsia="Times New Roman" w:hAnsi="Times New Roman" w:cs="Times New Roman"/>
                <w:color w:val="333333"/>
                <w:sz w:val="24"/>
                <w:szCs w:val="24"/>
              </w:rPr>
            </w:pPr>
            <w:r w:rsidRPr="0081767D">
              <w:rPr>
                <w:rFonts w:ascii="Times New Roman" w:eastAsia="Times New Roman" w:hAnsi="Times New Roman" w:cs="Times New Roman"/>
                <w:color w:val="333333"/>
                <w:sz w:val="24"/>
                <w:szCs w:val="24"/>
              </w:rPr>
              <w:t>Quyết định xử phạt vi phạm hành  chính đối với cơ sở kinh doanh Cơm thố Bách Khoa, địa điểm 28 Chùa Láng, phường Láng, thành phố Hà Nội</w:t>
            </w:r>
          </w:p>
        </w:tc>
        <w:tc>
          <w:tcPr>
            <w:tcW w:w="2977" w:type="dxa"/>
            <w:shd w:val="clear" w:color="auto" w:fill="auto"/>
            <w:vAlign w:val="center"/>
            <w:hideMark/>
          </w:tcPr>
          <w:p w:rsidR="00483345" w:rsidRPr="0081767D" w:rsidRDefault="00483345" w:rsidP="00483345">
            <w:pPr>
              <w:spacing w:after="0" w:line="240" w:lineRule="auto"/>
              <w:rPr>
                <w:rFonts w:ascii="Times New Roman" w:eastAsia="Times New Roman" w:hAnsi="Times New Roman" w:cs="Times New Roman"/>
                <w:color w:val="000000"/>
                <w:sz w:val="24"/>
                <w:szCs w:val="24"/>
              </w:rPr>
            </w:pPr>
            <w:r w:rsidRPr="0081767D">
              <w:rPr>
                <w:rFonts w:ascii="Times New Roman" w:eastAsia="Times New Roman" w:hAnsi="Times New Roman" w:cs="Times New Roman"/>
                <w:color w:val="000000"/>
                <w:sz w:val="24"/>
                <w:szCs w:val="24"/>
              </w:rPr>
              <w:t>không đăng ký thành lập hộ kinh doanh trong trường hợp phải đăng ký theo quy định</w:t>
            </w:r>
          </w:p>
        </w:tc>
        <w:tc>
          <w:tcPr>
            <w:tcW w:w="1559" w:type="dxa"/>
            <w:shd w:val="clear" w:color="auto" w:fill="auto"/>
            <w:vAlign w:val="center"/>
            <w:hideMark/>
          </w:tcPr>
          <w:p w:rsidR="00483345" w:rsidRPr="0081767D" w:rsidRDefault="00483345" w:rsidP="00483345">
            <w:pPr>
              <w:spacing w:after="0" w:line="240" w:lineRule="auto"/>
              <w:rPr>
                <w:rFonts w:ascii="Times New Roman" w:eastAsia="Times New Roman" w:hAnsi="Times New Roman" w:cs="Times New Roman"/>
                <w:color w:val="000000"/>
                <w:sz w:val="24"/>
                <w:szCs w:val="24"/>
              </w:rPr>
            </w:pPr>
            <w:r w:rsidRPr="0081767D">
              <w:rPr>
                <w:rFonts w:ascii="Times New Roman" w:eastAsia="Times New Roman" w:hAnsi="Times New Roman" w:cs="Times New Roman"/>
                <w:color w:val="000000"/>
                <w:sz w:val="24"/>
                <w:szCs w:val="24"/>
              </w:rPr>
              <w:t xml:space="preserve">                 7.500.000 </w:t>
            </w:r>
          </w:p>
        </w:tc>
        <w:tc>
          <w:tcPr>
            <w:tcW w:w="1701" w:type="dxa"/>
            <w:shd w:val="clear" w:color="auto" w:fill="auto"/>
            <w:vAlign w:val="center"/>
            <w:hideMark/>
          </w:tcPr>
          <w:p w:rsidR="00483345" w:rsidRPr="0081767D" w:rsidRDefault="00483345" w:rsidP="00483345">
            <w:pPr>
              <w:spacing w:after="0" w:line="240" w:lineRule="auto"/>
              <w:rPr>
                <w:rFonts w:ascii="Times New Roman" w:eastAsia="Times New Roman" w:hAnsi="Times New Roman" w:cs="Times New Roman"/>
                <w:color w:val="000000"/>
                <w:sz w:val="24"/>
                <w:szCs w:val="24"/>
              </w:rPr>
            </w:pPr>
            <w:r w:rsidRPr="0081767D">
              <w:rPr>
                <w:rFonts w:ascii="Times New Roman" w:eastAsia="Times New Roman" w:hAnsi="Times New Roman" w:cs="Times New Roman"/>
                <w:color w:val="000000"/>
                <w:sz w:val="24"/>
                <w:szCs w:val="24"/>
              </w:rPr>
              <w:t>Không</w:t>
            </w:r>
          </w:p>
        </w:tc>
        <w:tc>
          <w:tcPr>
            <w:tcW w:w="2126" w:type="dxa"/>
            <w:shd w:val="clear" w:color="auto" w:fill="auto"/>
            <w:vAlign w:val="center"/>
            <w:hideMark/>
          </w:tcPr>
          <w:p w:rsidR="00483345" w:rsidRPr="0081767D" w:rsidRDefault="00483345" w:rsidP="00483345">
            <w:pPr>
              <w:spacing w:after="0" w:line="240" w:lineRule="auto"/>
              <w:rPr>
                <w:rFonts w:ascii="Times New Roman" w:eastAsia="Times New Roman" w:hAnsi="Times New Roman" w:cs="Times New Roman"/>
                <w:color w:val="000000"/>
                <w:sz w:val="24"/>
                <w:szCs w:val="24"/>
              </w:rPr>
            </w:pPr>
            <w:r w:rsidRPr="0081767D">
              <w:rPr>
                <w:rFonts w:ascii="Times New Roman" w:eastAsia="Times New Roman" w:hAnsi="Times New Roman" w:cs="Times New Roman"/>
                <w:color w:val="000000"/>
                <w:sz w:val="24"/>
                <w:szCs w:val="24"/>
              </w:rPr>
              <w:t xml:space="preserve">Buộc đăng ký thành lập hộ kinh doanh </w:t>
            </w:r>
          </w:p>
        </w:tc>
      </w:tr>
      <w:tr w:rsidR="00483345" w:rsidRPr="0081767D" w:rsidTr="0081767D">
        <w:trPr>
          <w:trHeight w:val="841"/>
        </w:trPr>
        <w:tc>
          <w:tcPr>
            <w:tcW w:w="562" w:type="dxa"/>
            <w:shd w:val="clear" w:color="auto" w:fill="auto"/>
            <w:vAlign w:val="center"/>
            <w:hideMark/>
          </w:tcPr>
          <w:p w:rsidR="00483345" w:rsidRPr="0081767D" w:rsidRDefault="00483345" w:rsidP="00483345">
            <w:pPr>
              <w:spacing w:after="0" w:line="240" w:lineRule="auto"/>
              <w:rPr>
                <w:rFonts w:ascii="Times New Roman" w:eastAsia="Times New Roman" w:hAnsi="Times New Roman" w:cs="Times New Roman"/>
                <w:color w:val="000000"/>
                <w:sz w:val="24"/>
                <w:szCs w:val="24"/>
              </w:rPr>
            </w:pPr>
            <w:r w:rsidRPr="0081767D">
              <w:rPr>
                <w:rFonts w:ascii="Times New Roman" w:eastAsia="Times New Roman" w:hAnsi="Times New Roman" w:cs="Times New Roman"/>
                <w:color w:val="000000"/>
                <w:sz w:val="24"/>
                <w:szCs w:val="24"/>
              </w:rPr>
              <w:t>9</w:t>
            </w:r>
          </w:p>
        </w:tc>
        <w:tc>
          <w:tcPr>
            <w:tcW w:w="4678" w:type="dxa"/>
            <w:shd w:val="clear" w:color="auto" w:fill="auto"/>
            <w:vAlign w:val="center"/>
            <w:hideMark/>
          </w:tcPr>
          <w:p w:rsidR="00483345" w:rsidRPr="0081767D" w:rsidRDefault="00483345" w:rsidP="00483345">
            <w:pPr>
              <w:spacing w:after="0" w:line="240" w:lineRule="auto"/>
              <w:jc w:val="both"/>
              <w:rPr>
                <w:rFonts w:ascii="Times New Roman" w:eastAsia="Times New Roman" w:hAnsi="Times New Roman" w:cs="Times New Roman"/>
                <w:color w:val="333333"/>
                <w:sz w:val="24"/>
                <w:szCs w:val="24"/>
              </w:rPr>
            </w:pPr>
            <w:r w:rsidRPr="0081767D">
              <w:rPr>
                <w:rFonts w:ascii="Times New Roman" w:eastAsia="Times New Roman" w:hAnsi="Times New Roman" w:cs="Times New Roman"/>
                <w:color w:val="333333"/>
                <w:sz w:val="24"/>
                <w:szCs w:val="24"/>
              </w:rPr>
              <w:t>Quyết định xử phạt vi phạm hành  chính đối với cơ sở kinh doanh Gà ngon phố - Gà nướng lu Trúc Khê, địa điểm 18 Trúc Khê, phường Láng, thành phố Hà Nội</w:t>
            </w:r>
          </w:p>
        </w:tc>
        <w:tc>
          <w:tcPr>
            <w:tcW w:w="2977" w:type="dxa"/>
            <w:shd w:val="clear" w:color="auto" w:fill="auto"/>
            <w:vAlign w:val="center"/>
            <w:hideMark/>
          </w:tcPr>
          <w:p w:rsidR="00483345" w:rsidRPr="0081767D" w:rsidRDefault="00483345" w:rsidP="00483345">
            <w:pPr>
              <w:spacing w:after="0" w:line="240" w:lineRule="auto"/>
              <w:rPr>
                <w:rFonts w:ascii="Times New Roman" w:eastAsia="Times New Roman" w:hAnsi="Times New Roman" w:cs="Times New Roman"/>
                <w:color w:val="000000"/>
                <w:sz w:val="24"/>
                <w:szCs w:val="24"/>
              </w:rPr>
            </w:pPr>
            <w:r w:rsidRPr="0081767D">
              <w:rPr>
                <w:rFonts w:ascii="Times New Roman" w:eastAsia="Times New Roman" w:hAnsi="Times New Roman" w:cs="Times New Roman"/>
                <w:color w:val="000000"/>
                <w:sz w:val="24"/>
                <w:szCs w:val="24"/>
              </w:rPr>
              <w:t>không đăng ký thành lập hộ kinh doanh trong trường hợp phải đăng ký theo quy định</w:t>
            </w:r>
          </w:p>
        </w:tc>
        <w:tc>
          <w:tcPr>
            <w:tcW w:w="1559" w:type="dxa"/>
            <w:shd w:val="clear" w:color="auto" w:fill="auto"/>
            <w:vAlign w:val="center"/>
            <w:hideMark/>
          </w:tcPr>
          <w:p w:rsidR="00483345" w:rsidRPr="0081767D" w:rsidRDefault="00483345" w:rsidP="00483345">
            <w:pPr>
              <w:spacing w:after="0" w:line="240" w:lineRule="auto"/>
              <w:rPr>
                <w:rFonts w:ascii="Times New Roman" w:eastAsia="Times New Roman" w:hAnsi="Times New Roman" w:cs="Times New Roman"/>
                <w:color w:val="000000"/>
                <w:sz w:val="24"/>
                <w:szCs w:val="24"/>
              </w:rPr>
            </w:pPr>
            <w:r w:rsidRPr="0081767D">
              <w:rPr>
                <w:rFonts w:ascii="Times New Roman" w:eastAsia="Times New Roman" w:hAnsi="Times New Roman" w:cs="Times New Roman"/>
                <w:color w:val="000000"/>
                <w:sz w:val="24"/>
                <w:szCs w:val="24"/>
              </w:rPr>
              <w:t xml:space="preserve">                 7.500.000 </w:t>
            </w:r>
          </w:p>
        </w:tc>
        <w:tc>
          <w:tcPr>
            <w:tcW w:w="1701" w:type="dxa"/>
            <w:shd w:val="clear" w:color="auto" w:fill="auto"/>
            <w:vAlign w:val="center"/>
            <w:hideMark/>
          </w:tcPr>
          <w:p w:rsidR="00483345" w:rsidRPr="0081767D" w:rsidRDefault="00483345" w:rsidP="00483345">
            <w:pPr>
              <w:spacing w:after="0" w:line="240" w:lineRule="auto"/>
              <w:rPr>
                <w:rFonts w:ascii="Times New Roman" w:eastAsia="Times New Roman" w:hAnsi="Times New Roman" w:cs="Times New Roman"/>
                <w:color w:val="000000"/>
                <w:sz w:val="24"/>
                <w:szCs w:val="24"/>
              </w:rPr>
            </w:pPr>
            <w:r w:rsidRPr="0081767D">
              <w:rPr>
                <w:rFonts w:ascii="Times New Roman" w:eastAsia="Times New Roman" w:hAnsi="Times New Roman" w:cs="Times New Roman"/>
                <w:color w:val="000000"/>
                <w:sz w:val="24"/>
                <w:szCs w:val="24"/>
              </w:rPr>
              <w:t>Không</w:t>
            </w:r>
          </w:p>
        </w:tc>
        <w:tc>
          <w:tcPr>
            <w:tcW w:w="2126" w:type="dxa"/>
            <w:shd w:val="clear" w:color="auto" w:fill="auto"/>
            <w:vAlign w:val="center"/>
            <w:hideMark/>
          </w:tcPr>
          <w:p w:rsidR="00483345" w:rsidRPr="0081767D" w:rsidRDefault="00483345" w:rsidP="00483345">
            <w:pPr>
              <w:spacing w:after="0" w:line="240" w:lineRule="auto"/>
              <w:rPr>
                <w:rFonts w:ascii="Times New Roman" w:eastAsia="Times New Roman" w:hAnsi="Times New Roman" w:cs="Times New Roman"/>
                <w:color w:val="000000"/>
                <w:sz w:val="24"/>
                <w:szCs w:val="24"/>
              </w:rPr>
            </w:pPr>
            <w:r w:rsidRPr="0081767D">
              <w:rPr>
                <w:rFonts w:ascii="Times New Roman" w:eastAsia="Times New Roman" w:hAnsi="Times New Roman" w:cs="Times New Roman"/>
                <w:color w:val="000000"/>
                <w:sz w:val="24"/>
                <w:szCs w:val="24"/>
              </w:rPr>
              <w:t xml:space="preserve">Buộc đăng ký thành lập hộ kinh doanh </w:t>
            </w:r>
          </w:p>
        </w:tc>
      </w:tr>
      <w:tr w:rsidR="00483345" w:rsidRPr="0081767D" w:rsidTr="0081767D">
        <w:trPr>
          <w:trHeight w:val="1987"/>
        </w:trPr>
        <w:tc>
          <w:tcPr>
            <w:tcW w:w="562" w:type="dxa"/>
            <w:shd w:val="clear" w:color="auto" w:fill="auto"/>
            <w:vAlign w:val="center"/>
            <w:hideMark/>
          </w:tcPr>
          <w:p w:rsidR="00483345" w:rsidRPr="0081767D" w:rsidRDefault="00483345" w:rsidP="00483345">
            <w:pPr>
              <w:spacing w:after="0" w:line="240" w:lineRule="auto"/>
              <w:rPr>
                <w:rFonts w:ascii="Times New Roman" w:eastAsia="Times New Roman" w:hAnsi="Times New Roman" w:cs="Times New Roman"/>
                <w:color w:val="000000"/>
                <w:sz w:val="24"/>
                <w:szCs w:val="24"/>
              </w:rPr>
            </w:pPr>
            <w:r w:rsidRPr="0081767D">
              <w:rPr>
                <w:rFonts w:ascii="Times New Roman" w:eastAsia="Times New Roman" w:hAnsi="Times New Roman" w:cs="Times New Roman"/>
                <w:color w:val="000000"/>
                <w:sz w:val="24"/>
                <w:szCs w:val="24"/>
              </w:rPr>
              <w:lastRenderedPageBreak/>
              <w:t>10</w:t>
            </w:r>
          </w:p>
        </w:tc>
        <w:tc>
          <w:tcPr>
            <w:tcW w:w="4678" w:type="dxa"/>
            <w:shd w:val="clear" w:color="auto" w:fill="auto"/>
            <w:vAlign w:val="center"/>
            <w:hideMark/>
          </w:tcPr>
          <w:p w:rsidR="00483345" w:rsidRPr="0081767D" w:rsidRDefault="00483345" w:rsidP="00483345">
            <w:pPr>
              <w:spacing w:after="0" w:line="240" w:lineRule="auto"/>
              <w:jc w:val="both"/>
              <w:rPr>
                <w:rFonts w:ascii="Times New Roman" w:eastAsia="Times New Roman" w:hAnsi="Times New Roman" w:cs="Times New Roman"/>
                <w:color w:val="333333"/>
                <w:sz w:val="24"/>
                <w:szCs w:val="24"/>
              </w:rPr>
            </w:pPr>
            <w:r w:rsidRPr="0081767D">
              <w:rPr>
                <w:rFonts w:ascii="Times New Roman" w:eastAsia="Times New Roman" w:hAnsi="Times New Roman" w:cs="Times New Roman"/>
                <w:color w:val="333333"/>
                <w:sz w:val="24"/>
                <w:szCs w:val="24"/>
              </w:rPr>
              <w:t>Quyết định xử phạt vi phạm hành  chính đối với cửa hàng ăn uống Vườn Bia 38, địa chỉ: Số 101C5 Hoàng Ngọc Phách, phường Láng, thành phố Hà Nội;</w:t>
            </w:r>
          </w:p>
        </w:tc>
        <w:tc>
          <w:tcPr>
            <w:tcW w:w="2977" w:type="dxa"/>
            <w:shd w:val="clear" w:color="auto" w:fill="auto"/>
            <w:vAlign w:val="center"/>
            <w:hideMark/>
          </w:tcPr>
          <w:p w:rsidR="00483345" w:rsidRPr="0081767D" w:rsidRDefault="00483345" w:rsidP="00483345">
            <w:pPr>
              <w:spacing w:after="0" w:line="240" w:lineRule="auto"/>
              <w:rPr>
                <w:rFonts w:ascii="Times New Roman" w:eastAsia="Times New Roman" w:hAnsi="Times New Roman" w:cs="Times New Roman"/>
                <w:color w:val="000000"/>
                <w:sz w:val="24"/>
                <w:szCs w:val="24"/>
              </w:rPr>
            </w:pPr>
            <w:r w:rsidRPr="0081767D">
              <w:rPr>
                <w:rFonts w:ascii="Times New Roman" w:eastAsia="Times New Roman" w:hAnsi="Times New Roman" w:cs="Times New Roman"/>
                <w:color w:val="000000"/>
                <w:sz w:val="24"/>
                <w:szCs w:val="24"/>
              </w:rPr>
              <w:t>Nơi chế biến có côn trùng gây hại xâm nhập.; Cống thoát nước thải khu vực nhà bếp bị ứ đọng, không được che kín; Không có dụng cụ thu gom, chứa đựng rác thải đảm bảo vệ sinh.</w:t>
            </w:r>
          </w:p>
        </w:tc>
        <w:tc>
          <w:tcPr>
            <w:tcW w:w="1559" w:type="dxa"/>
            <w:shd w:val="clear" w:color="auto" w:fill="auto"/>
            <w:vAlign w:val="center"/>
            <w:hideMark/>
          </w:tcPr>
          <w:p w:rsidR="00483345" w:rsidRPr="0081767D" w:rsidRDefault="00483345" w:rsidP="00483345">
            <w:pPr>
              <w:spacing w:after="0" w:line="240" w:lineRule="auto"/>
              <w:rPr>
                <w:rFonts w:ascii="Times New Roman" w:eastAsia="Times New Roman" w:hAnsi="Times New Roman" w:cs="Times New Roman"/>
                <w:color w:val="000000"/>
                <w:sz w:val="24"/>
                <w:szCs w:val="24"/>
              </w:rPr>
            </w:pPr>
            <w:r w:rsidRPr="0081767D">
              <w:rPr>
                <w:rFonts w:ascii="Times New Roman" w:eastAsia="Times New Roman" w:hAnsi="Times New Roman" w:cs="Times New Roman"/>
                <w:color w:val="000000"/>
                <w:sz w:val="24"/>
                <w:szCs w:val="24"/>
              </w:rPr>
              <w:t xml:space="preserve">               12.000.000 </w:t>
            </w:r>
          </w:p>
        </w:tc>
        <w:tc>
          <w:tcPr>
            <w:tcW w:w="1701" w:type="dxa"/>
            <w:shd w:val="clear" w:color="auto" w:fill="auto"/>
            <w:vAlign w:val="center"/>
            <w:hideMark/>
          </w:tcPr>
          <w:p w:rsidR="00483345" w:rsidRPr="0081767D" w:rsidRDefault="00483345" w:rsidP="00483345">
            <w:pPr>
              <w:spacing w:after="0" w:line="240" w:lineRule="auto"/>
              <w:rPr>
                <w:rFonts w:ascii="Times New Roman" w:eastAsia="Times New Roman" w:hAnsi="Times New Roman" w:cs="Times New Roman"/>
                <w:color w:val="000000"/>
                <w:sz w:val="24"/>
                <w:szCs w:val="24"/>
              </w:rPr>
            </w:pPr>
            <w:r w:rsidRPr="0081767D">
              <w:rPr>
                <w:rFonts w:ascii="Times New Roman" w:eastAsia="Times New Roman" w:hAnsi="Times New Roman" w:cs="Times New Roman"/>
                <w:color w:val="000000"/>
                <w:sz w:val="24"/>
                <w:szCs w:val="24"/>
              </w:rPr>
              <w:t>Không</w:t>
            </w:r>
          </w:p>
        </w:tc>
        <w:tc>
          <w:tcPr>
            <w:tcW w:w="2126" w:type="dxa"/>
            <w:shd w:val="clear" w:color="auto" w:fill="auto"/>
            <w:vAlign w:val="center"/>
            <w:hideMark/>
          </w:tcPr>
          <w:p w:rsidR="00483345" w:rsidRPr="0081767D" w:rsidRDefault="00483345" w:rsidP="00483345">
            <w:pPr>
              <w:spacing w:after="0" w:line="240" w:lineRule="auto"/>
              <w:rPr>
                <w:rFonts w:ascii="Times New Roman" w:eastAsia="Times New Roman" w:hAnsi="Times New Roman" w:cs="Times New Roman"/>
                <w:color w:val="000000"/>
                <w:sz w:val="24"/>
                <w:szCs w:val="24"/>
              </w:rPr>
            </w:pPr>
            <w:r w:rsidRPr="0081767D">
              <w:rPr>
                <w:rFonts w:ascii="Times New Roman" w:eastAsia="Times New Roman" w:hAnsi="Times New Roman" w:cs="Times New Roman"/>
                <w:color w:val="000000"/>
                <w:sz w:val="24"/>
                <w:szCs w:val="24"/>
              </w:rPr>
              <w:t>Không</w:t>
            </w:r>
          </w:p>
        </w:tc>
      </w:tr>
      <w:tr w:rsidR="00483345" w:rsidRPr="0081767D" w:rsidTr="0081767D">
        <w:trPr>
          <w:trHeight w:val="1592"/>
        </w:trPr>
        <w:tc>
          <w:tcPr>
            <w:tcW w:w="562" w:type="dxa"/>
            <w:shd w:val="clear" w:color="auto" w:fill="auto"/>
            <w:vAlign w:val="center"/>
            <w:hideMark/>
          </w:tcPr>
          <w:p w:rsidR="00483345" w:rsidRPr="0081767D" w:rsidRDefault="00483345" w:rsidP="00483345">
            <w:pPr>
              <w:spacing w:after="0" w:line="240" w:lineRule="auto"/>
              <w:rPr>
                <w:rFonts w:ascii="Times New Roman" w:eastAsia="Times New Roman" w:hAnsi="Times New Roman" w:cs="Times New Roman"/>
                <w:color w:val="000000"/>
                <w:sz w:val="24"/>
                <w:szCs w:val="24"/>
              </w:rPr>
            </w:pPr>
            <w:r w:rsidRPr="0081767D">
              <w:rPr>
                <w:rFonts w:ascii="Times New Roman" w:eastAsia="Times New Roman" w:hAnsi="Times New Roman" w:cs="Times New Roman"/>
                <w:color w:val="000000"/>
                <w:sz w:val="24"/>
                <w:szCs w:val="24"/>
              </w:rPr>
              <w:t>11</w:t>
            </w:r>
          </w:p>
        </w:tc>
        <w:tc>
          <w:tcPr>
            <w:tcW w:w="4678" w:type="dxa"/>
            <w:shd w:val="clear" w:color="auto" w:fill="auto"/>
            <w:vAlign w:val="center"/>
            <w:hideMark/>
          </w:tcPr>
          <w:p w:rsidR="00483345" w:rsidRPr="0081767D" w:rsidRDefault="00483345" w:rsidP="00483345">
            <w:pPr>
              <w:spacing w:after="0" w:line="240" w:lineRule="auto"/>
              <w:jc w:val="both"/>
              <w:rPr>
                <w:rFonts w:ascii="Times New Roman" w:eastAsia="Times New Roman" w:hAnsi="Times New Roman" w:cs="Times New Roman"/>
                <w:color w:val="333333"/>
                <w:sz w:val="24"/>
                <w:szCs w:val="24"/>
              </w:rPr>
            </w:pPr>
            <w:r w:rsidRPr="0081767D">
              <w:rPr>
                <w:rFonts w:ascii="Times New Roman" w:eastAsia="Times New Roman" w:hAnsi="Times New Roman" w:cs="Times New Roman"/>
                <w:color w:val="333333"/>
                <w:sz w:val="24"/>
                <w:szCs w:val="24"/>
              </w:rPr>
              <w:t>Quyết định xử phạt vi phạm hành  chính đối với cơ sở kinh doanh Gà nướng lu. Địa điểm kinh doanh vi phạm: Số 672 Đường Láng, phường Láng, thành phố Hà Nội;</w:t>
            </w:r>
          </w:p>
        </w:tc>
        <w:tc>
          <w:tcPr>
            <w:tcW w:w="2977" w:type="dxa"/>
            <w:shd w:val="clear" w:color="auto" w:fill="auto"/>
            <w:vAlign w:val="center"/>
            <w:hideMark/>
          </w:tcPr>
          <w:p w:rsidR="00483345" w:rsidRPr="0081767D" w:rsidRDefault="00483345" w:rsidP="00483345">
            <w:pPr>
              <w:spacing w:after="0" w:line="240" w:lineRule="auto"/>
              <w:rPr>
                <w:rFonts w:ascii="Times New Roman" w:eastAsia="Times New Roman" w:hAnsi="Times New Roman" w:cs="Times New Roman"/>
                <w:color w:val="000000"/>
                <w:sz w:val="24"/>
                <w:szCs w:val="24"/>
              </w:rPr>
            </w:pPr>
            <w:r w:rsidRPr="0081767D">
              <w:rPr>
                <w:rFonts w:ascii="Times New Roman" w:eastAsia="Times New Roman" w:hAnsi="Times New Roman" w:cs="Times New Roman"/>
                <w:color w:val="000000"/>
                <w:sz w:val="24"/>
                <w:szCs w:val="24"/>
              </w:rPr>
              <w:t>không đăng ký thành lập hộ kinh doanh trong trường hợp phải đăng ký theo quy định</w:t>
            </w:r>
          </w:p>
        </w:tc>
        <w:tc>
          <w:tcPr>
            <w:tcW w:w="1559" w:type="dxa"/>
            <w:shd w:val="clear" w:color="auto" w:fill="auto"/>
            <w:vAlign w:val="center"/>
            <w:hideMark/>
          </w:tcPr>
          <w:p w:rsidR="00483345" w:rsidRPr="0081767D" w:rsidRDefault="00483345" w:rsidP="00483345">
            <w:pPr>
              <w:spacing w:after="0" w:line="240" w:lineRule="auto"/>
              <w:rPr>
                <w:rFonts w:ascii="Times New Roman" w:eastAsia="Times New Roman" w:hAnsi="Times New Roman" w:cs="Times New Roman"/>
                <w:color w:val="000000"/>
                <w:sz w:val="24"/>
                <w:szCs w:val="24"/>
              </w:rPr>
            </w:pPr>
            <w:r w:rsidRPr="0081767D">
              <w:rPr>
                <w:rFonts w:ascii="Times New Roman" w:eastAsia="Times New Roman" w:hAnsi="Times New Roman" w:cs="Times New Roman"/>
                <w:color w:val="000000"/>
                <w:sz w:val="24"/>
                <w:szCs w:val="24"/>
              </w:rPr>
              <w:t xml:space="preserve">                 7.500.000 </w:t>
            </w:r>
          </w:p>
        </w:tc>
        <w:tc>
          <w:tcPr>
            <w:tcW w:w="1701" w:type="dxa"/>
            <w:shd w:val="clear" w:color="auto" w:fill="auto"/>
            <w:vAlign w:val="center"/>
            <w:hideMark/>
          </w:tcPr>
          <w:p w:rsidR="00483345" w:rsidRPr="0081767D" w:rsidRDefault="00483345" w:rsidP="00483345">
            <w:pPr>
              <w:spacing w:after="0" w:line="240" w:lineRule="auto"/>
              <w:rPr>
                <w:rFonts w:ascii="Times New Roman" w:eastAsia="Times New Roman" w:hAnsi="Times New Roman" w:cs="Times New Roman"/>
                <w:color w:val="000000"/>
                <w:sz w:val="24"/>
                <w:szCs w:val="24"/>
              </w:rPr>
            </w:pPr>
            <w:r w:rsidRPr="0081767D">
              <w:rPr>
                <w:rFonts w:ascii="Times New Roman" w:eastAsia="Times New Roman" w:hAnsi="Times New Roman" w:cs="Times New Roman"/>
                <w:color w:val="000000"/>
                <w:sz w:val="24"/>
                <w:szCs w:val="24"/>
              </w:rPr>
              <w:t>Không</w:t>
            </w:r>
          </w:p>
        </w:tc>
        <w:tc>
          <w:tcPr>
            <w:tcW w:w="2126" w:type="dxa"/>
            <w:shd w:val="clear" w:color="auto" w:fill="auto"/>
            <w:vAlign w:val="center"/>
            <w:hideMark/>
          </w:tcPr>
          <w:p w:rsidR="00483345" w:rsidRPr="0081767D" w:rsidRDefault="00483345" w:rsidP="00483345">
            <w:pPr>
              <w:spacing w:after="0" w:line="240" w:lineRule="auto"/>
              <w:rPr>
                <w:rFonts w:ascii="Times New Roman" w:eastAsia="Times New Roman" w:hAnsi="Times New Roman" w:cs="Times New Roman"/>
                <w:color w:val="000000"/>
                <w:sz w:val="24"/>
                <w:szCs w:val="24"/>
              </w:rPr>
            </w:pPr>
            <w:r w:rsidRPr="0081767D">
              <w:rPr>
                <w:rFonts w:ascii="Times New Roman" w:eastAsia="Times New Roman" w:hAnsi="Times New Roman" w:cs="Times New Roman"/>
                <w:color w:val="000000"/>
                <w:sz w:val="24"/>
                <w:szCs w:val="24"/>
              </w:rPr>
              <w:t>Buộc đăng ký thành lập hộ kinh doanh</w:t>
            </w:r>
          </w:p>
        </w:tc>
      </w:tr>
      <w:tr w:rsidR="0081767D" w:rsidRPr="0081767D" w:rsidTr="0081767D">
        <w:trPr>
          <w:trHeight w:val="1592"/>
        </w:trPr>
        <w:tc>
          <w:tcPr>
            <w:tcW w:w="562" w:type="dxa"/>
            <w:shd w:val="clear" w:color="auto" w:fill="auto"/>
            <w:vAlign w:val="center"/>
          </w:tcPr>
          <w:p w:rsidR="0081767D" w:rsidRPr="0081767D" w:rsidRDefault="0081767D" w:rsidP="0081767D">
            <w:pPr>
              <w:spacing w:after="0" w:line="240" w:lineRule="auto"/>
              <w:rPr>
                <w:rFonts w:ascii="Times New Roman" w:eastAsia="Times New Roman" w:hAnsi="Times New Roman" w:cs="Times New Roman"/>
                <w:color w:val="000000"/>
                <w:sz w:val="24"/>
                <w:szCs w:val="24"/>
              </w:rPr>
            </w:pPr>
            <w:r w:rsidRPr="0081767D">
              <w:rPr>
                <w:rFonts w:ascii="Times New Roman" w:eastAsia="Times New Roman" w:hAnsi="Times New Roman" w:cs="Times New Roman"/>
                <w:color w:val="000000"/>
                <w:sz w:val="24"/>
                <w:szCs w:val="24"/>
              </w:rPr>
              <w:t>12</w:t>
            </w:r>
          </w:p>
        </w:tc>
        <w:tc>
          <w:tcPr>
            <w:tcW w:w="4678" w:type="dxa"/>
            <w:tcBorders>
              <w:top w:val="single" w:sz="4" w:space="0" w:color="auto"/>
              <w:left w:val="single" w:sz="4" w:space="0" w:color="auto"/>
              <w:bottom w:val="single" w:sz="4" w:space="0" w:color="auto"/>
              <w:right w:val="single" w:sz="4" w:space="0" w:color="auto"/>
            </w:tcBorders>
            <w:shd w:val="clear" w:color="auto" w:fill="auto"/>
            <w:vAlign w:val="center"/>
          </w:tcPr>
          <w:p w:rsidR="0081767D" w:rsidRPr="0081767D" w:rsidRDefault="0081767D" w:rsidP="0081767D">
            <w:pPr>
              <w:rPr>
                <w:rFonts w:ascii="Times New Roman" w:hAnsi="Times New Roman" w:cs="Times New Roman"/>
                <w:color w:val="000000"/>
                <w:sz w:val="24"/>
                <w:szCs w:val="24"/>
              </w:rPr>
            </w:pPr>
            <w:r w:rsidRPr="0081767D">
              <w:rPr>
                <w:rFonts w:ascii="Times New Roman" w:hAnsi="Times New Roman" w:cs="Times New Roman"/>
                <w:color w:val="000000"/>
                <w:sz w:val="24"/>
                <w:szCs w:val="24"/>
              </w:rPr>
              <w:t>Quyết định số 60/QĐ-XPVPHC của UBND phường Láng ngày 07/5/2026 xử phạt vi phạm hành chính (Công ty cổ phần Bigstar Việt Nam., địa chỉ 42 Nguyên Hồng, phường Láng)</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81767D" w:rsidRPr="0081767D" w:rsidRDefault="0081767D" w:rsidP="0081767D">
            <w:pPr>
              <w:rPr>
                <w:rFonts w:ascii="Times New Roman" w:hAnsi="Times New Roman" w:cs="Times New Roman"/>
                <w:color w:val="000000"/>
                <w:sz w:val="24"/>
                <w:szCs w:val="24"/>
              </w:rPr>
            </w:pPr>
            <w:r w:rsidRPr="0081767D">
              <w:rPr>
                <w:rFonts w:ascii="Times New Roman" w:hAnsi="Times New Roman" w:cs="Times New Roman"/>
                <w:color w:val="000000"/>
                <w:sz w:val="24"/>
                <w:szCs w:val="24"/>
              </w:rPr>
              <w:t>Mở mới điểm bán rượu, bia để tiêu dùng tại chỗ trong bán kính 100m tính từ khuôn viên của cơ sở giáo dục phổ thông.</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81767D" w:rsidRPr="0081767D" w:rsidRDefault="0081767D" w:rsidP="0081767D">
            <w:pPr>
              <w:jc w:val="center"/>
              <w:rPr>
                <w:rFonts w:ascii="Times New Roman" w:hAnsi="Times New Roman" w:cs="Times New Roman"/>
                <w:color w:val="000000"/>
                <w:sz w:val="24"/>
                <w:szCs w:val="24"/>
              </w:rPr>
            </w:pPr>
            <w:r w:rsidRPr="0081767D">
              <w:rPr>
                <w:rFonts w:ascii="Times New Roman" w:hAnsi="Times New Roman" w:cs="Times New Roman"/>
                <w:color w:val="000000"/>
                <w:sz w:val="24"/>
                <w:szCs w:val="24"/>
              </w:rPr>
              <w:t xml:space="preserve">       15.000.000   </w:t>
            </w:r>
          </w:p>
        </w:tc>
        <w:tc>
          <w:tcPr>
            <w:tcW w:w="1701" w:type="dxa"/>
            <w:tcBorders>
              <w:top w:val="single" w:sz="4" w:space="0" w:color="auto"/>
              <w:left w:val="nil"/>
              <w:bottom w:val="single" w:sz="4" w:space="0" w:color="auto"/>
              <w:right w:val="single" w:sz="4" w:space="0" w:color="auto"/>
            </w:tcBorders>
            <w:shd w:val="clear" w:color="auto" w:fill="auto"/>
            <w:vAlign w:val="center"/>
          </w:tcPr>
          <w:p w:rsidR="0081767D" w:rsidRPr="0081767D" w:rsidRDefault="0081767D" w:rsidP="0081767D">
            <w:pPr>
              <w:jc w:val="both"/>
              <w:rPr>
                <w:rFonts w:ascii="Times New Roman" w:hAnsi="Times New Roman" w:cs="Times New Roman"/>
                <w:color w:val="000000"/>
                <w:sz w:val="24"/>
                <w:szCs w:val="24"/>
              </w:rPr>
            </w:pPr>
            <w:r w:rsidRPr="0081767D">
              <w:rPr>
                <w:rFonts w:ascii="Times New Roman" w:hAnsi="Times New Roman" w:cs="Times New Roman"/>
                <w:color w:val="000000"/>
                <w:sz w:val="24"/>
                <w:szCs w:val="24"/>
              </w:rPr>
              <w:t>Không</w:t>
            </w:r>
          </w:p>
        </w:tc>
        <w:tc>
          <w:tcPr>
            <w:tcW w:w="2126" w:type="dxa"/>
            <w:tcBorders>
              <w:top w:val="single" w:sz="4" w:space="0" w:color="auto"/>
              <w:left w:val="nil"/>
              <w:bottom w:val="single" w:sz="4" w:space="0" w:color="auto"/>
              <w:right w:val="single" w:sz="4" w:space="0" w:color="auto"/>
            </w:tcBorders>
            <w:shd w:val="clear" w:color="auto" w:fill="auto"/>
            <w:vAlign w:val="center"/>
          </w:tcPr>
          <w:p w:rsidR="0081767D" w:rsidRPr="0081767D" w:rsidRDefault="0081767D" w:rsidP="0081767D">
            <w:pPr>
              <w:jc w:val="both"/>
              <w:rPr>
                <w:rFonts w:ascii="Times New Roman" w:hAnsi="Times New Roman" w:cs="Times New Roman"/>
                <w:color w:val="000000"/>
                <w:sz w:val="24"/>
                <w:szCs w:val="24"/>
              </w:rPr>
            </w:pPr>
            <w:r w:rsidRPr="0081767D">
              <w:rPr>
                <w:rFonts w:ascii="Times New Roman" w:hAnsi="Times New Roman" w:cs="Times New Roman"/>
                <w:color w:val="000000"/>
                <w:sz w:val="24"/>
                <w:szCs w:val="24"/>
              </w:rPr>
              <w:t>Không</w:t>
            </w:r>
          </w:p>
        </w:tc>
      </w:tr>
      <w:tr w:rsidR="0081767D" w:rsidRPr="0081767D" w:rsidTr="0081767D">
        <w:trPr>
          <w:trHeight w:val="1592"/>
        </w:trPr>
        <w:tc>
          <w:tcPr>
            <w:tcW w:w="562" w:type="dxa"/>
            <w:shd w:val="clear" w:color="auto" w:fill="auto"/>
            <w:vAlign w:val="center"/>
          </w:tcPr>
          <w:p w:rsidR="0081767D" w:rsidRPr="0081767D" w:rsidRDefault="0081767D" w:rsidP="0081767D">
            <w:pPr>
              <w:spacing w:after="0" w:line="240" w:lineRule="auto"/>
              <w:rPr>
                <w:rFonts w:ascii="Times New Roman" w:eastAsia="Times New Roman" w:hAnsi="Times New Roman" w:cs="Times New Roman"/>
                <w:color w:val="000000"/>
                <w:sz w:val="24"/>
                <w:szCs w:val="24"/>
              </w:rPr>
            </w:pPr>
            <w:r w:rsidRPr="0081767D">
              <w:rPr>
                <w:rFonts w:ascii="Times New Roman" w:eastAsia="Times New Roman" w:hAnsi="Times New Roman" w:cs="Times New Roman"/>
                <w:color w:val="000000"/>
                <w:sz w:val="24"/>
                <w:szCs w:val="24"/>
              </w:rPr>
              <w:t>13</w:t>
            </w:r>
          </w:p>
        </w:tc>
        <w:tc>
          <w:tcPr>
            <w:tcW w:w="4678" w:type="dxa"/>
            <w:tcBorders>
              <w:top w:val="nil"/>
              <w:left w:val="single" w:sz="4" w:space="0" w:color="auto"/>
              <w:bottom w:val="single" w:sz="4" w:space="0" w:color="auto"/>
              <w:right w:val="single" w:sz="4" w:space="0" w:color="auto"/>
            </w:tcBorders>
            <w:shd w:val="clear" w:color="auto" w:fill="auto"/>
            <w:vAlign w:val="center"/>
          </w:tcPr>
          <w:p w:rsidR="0081767D" w:rsidRPr="0081767D" w:rsidRDefault="0081767D" w:rsidP="0081767D">
            <w:pPr>
              <w:rPr>
                <w:rFonts w:ascii="Times New Roman" w:hAnsi="Times New Roman" w:cs="Times New Roman"/>
                <w:color w:val="000000"/>
                <w:sz w:val="24"/>
                <w:szCs w:val="24"/>
              </w:rPr>
            </w:pPr>
            <w:r w:rsidRPr="0081767D">
              <w:rPr>
                <w:rFonts w:ascii="Times New Roman" w:hAnsi="Times New Roman" w:cs="Times New Roman"/>
                <w:color w:val="000000"/>
                <w:sz w:val="24"/>
                <w:szCs w:val="24"/>
              </w:rPr>
              <w:t>Quyết định số 61/QĐ-XPVPHC của UBND phường Láng ngày 07/5/2026 xử phạt vi phạm hành chính (Công ty TNHH Khai thác dịch vụ Quang Minh, số 540 Đường Láng)</w:t>
            </w:r>
          </w:p>
        </w:tc>
        <w:tc>
          <w:tcPr>
            <w:tcW w:w="2977" w:type="dxa"/>
            <w:tcBorders>
              <w:top w:val="nil"/>
              <w:left w:val="single" w:sz="4" w:space="0" w:color="auto"/>
              <w:bottom w:val="single" w:sz="4" w:space="0" w:color="auto"/>
              <w:right w:val="single" w:sz="4" w:space="0" w:color="auto"/>
            </w:tcBorders>
            <w:shd w:val="clear" w:color="auto" w:fill="auto"/>
            <w:vAlign w:val="center"/>
          </w:tcPr>
          <w:p w:rsidR="0081767D" w:rsidRPr="0081767D" w:rsidRDefault="0081767D" w:rsidP="0081767D">
            <w:pPr>
              <w:rPr>
                <w:rFonts w:ascii="Times New Roman" w:hAnsi="Times New Roman" w:cs="Times New Roman"/>
                <w:color w:val="000000"/>
                <w:sz w:val="24"/>
                <w:szCs w:val="24"/>
              </w:rPr>
            </w:pPr>
            <w:r w:rsidRPr="0081767D">
              <w:rPr>
                <w:rFonts w:ascii="Times New Roman" w:hAnsi="Times New Roman" w:cs="Times New Roman"/>
                <w:color w:val="000000"/>
                <w:sz w:val="24"/>
                <w:szCs w:val="24"/>
              </w:rPr>
              <w:t xml:space="preserve">Thực hiện không đúng quy định của pháp luật về chế độ kiểm thực 3 bước. </w:t>
            </w:r>
          </w:p>
        </w:tc>
        <w:tc>
          <w:tcPr>
            <w:tcW w:w="1559" w:type="dxa"/>
            <w:tcBorders>
              <w:top w:val="nil"/>
              <w:left w:val="single" w:sz="4" w:space="0" w:color="auto"/>
              <w:bottom w:val="single" w:sz="4" w:space="0" w:color="auto"/>
              <w:right w:val="single" w:sz="4" w:space="0" w:color="auto"/>
            </w:tcBorders>
            <w:shd w:val="clear" w:color="auto" w:fill="auto"/>
            <w:vAlign w:val="center"/>
          </w:tcPr>
          <w:p w:rsidR="0081767D" w:rsidRPr="0081767D" w:rsidRDefault="0081767D" w:rsidP="0081767D">
            <w:pPr>
              <w:jc w:val="center"/>
              <w:rPr>
                <w:rFonts w:ascii="Times New Roman" w:hAnsi="Times New Roman" w:cs="Times New Roman"/>
                <w:color w:val="000000"/>
                <w:sz w:val="24"/>
                <w:szCs w:val="24"/>
              </w:rPr>
            </w:pPr>
            <w:r w:rsidRPr="0081767D">
              <w:rPr>
                <w:rFonts w:ascii="Times New Roman" w:hAnsi="Times New Roman" w:cs="Times New Roman"/>
                <w:color w:val="000000"/>
                <w:sz w:val="24"/>
                <w:szCs w:val="24"/>
              </w:rPr>
              <w:t xml:space="preserve">        8.000.000   </w:t>
            </w:r>
          </w:p>
        </w:tc>
        <w:tc>
          <w:tcPr>
            <w:tcW w:w="1701" w:type="dxa"/>
            <w:tcBorders>
              <w:top w:val="nil"/>
              <w:left w:val="nil"/>
              <w:bottom w:val="single" w:sz="4" w:space="0" w:color="auto"/>
              <w:right w:val="single" w:sz="4" w:space="0" w:color="auto"/>
            </w:tcBorders>
            <w:shd w:val="clear" w:color="auto" w:fill="auto"/>
            <w:vAlign w:val="center"/>
          </w:tcPr>
          <w:p w:rsidR="0081767D" w:rsidRPr="0081767D" w:rsidRDefault="0081767D" w:rsidP="0081767D">
            <w:pPr>
              <w:jc w:val="both"/>
              <w:rPr>
                <w:rFonts w:ascii="Times New Roman" w:hAnsi="Times New Roman" w:cs="Times New Roman"/>
                <w:color w:val="000000"/>
                <w:sz w:val="24"/>
                <w:szCs w:val="24"/>
              </w:rPr>
            </w:pPr>
            <w:r w:rsidRPr="0081767D">
              <w:rPr>
                <w:rFonts w:ascii="Times New Roman" w:hAnsi="Times New Roman" w:cs="Times New Roman"/>
                <w:color w:val="000000"/>
                <w:sz w:val="24"/>
                <w:szCs w:val="24"/>
              </w:rPr>
              <w:t>Không</w:t>
            </w:r>
          </w:p>
        </w:tc>
        <w:tc>
          <w:tcPr>
            <w:tcW w:w="2126" w:type="dxa"/>
            <w:tcBorders>
              <w:top w:val="nil"/>
              <w:left w:val="nil"/>
              <w:bottom w:val="single" w:sz="4" w:space="0" w:color="auto"/>
              <w:right w:val="single" w:sz="4" w:space="0" w:color="auto"/>
            </w:tcBorders>
            <w:shd w:val="clear" w:color="auto" w:fill="auto"/>
            <w:vAlign w:val="center"/>
          </w:tcPr>
          <w:p w:rsidR="0081767D" w:rsidRPr="0081767D" w:rsidRDefault="0081767D" w:rsidP="0081767D">
            <w:pPr>
              <w:jc w:val="both"/>
              <w:rPr>
                <w:rFonts w:ascii="Times New Roman" w:hAnsi="Times New Roman" w:cs="Times New Roman"/>
                <w:color w:val="000000"/>
                <w:sz w:val="24"/>
                <w:szCs w:val="24"/>
              </w:rPr>
            </w:pPr>
            <w:r w:rsidRPr="0081767D">
              <w:rPr>
                <w:rFonts w:ascii="Times New Roman" w:hAnsi="Times New Roman" w:cs="Times New Roman"/>
                <w:color w:val="000000"/>
                <w:sz w:val="24"/>
                <w:szCs w:val="24"/>
              </w:rPr>
              <w:t>Không</w:t>
            </w:r>
          </w:p>
        </w:tc>
      </w:tr>
      <w:tr w:rsidR="0081767D" w:rsidRPr="0081767D" w:rsidTr="0081767D">
        <w:trPr>
          <w:trHeight w:val="1592"/>
        </w:trPr>
        <w:tc>
          <w:tcPr>
            <w:tcW w:w="562" w:type="dxa"/>
            <w:shd w:val="clear" w:color="auto" w:fill="auto"/>
            <w:vAlign w:val="center"/>
          </w:tcPr>
          <w:p w:rsidR="0081767D" w:rsidRPr="0081767D" w:rsidRDefault="0081767D" w:rsidP="0081767D">
            <w:pPr>
              <w:spacing w:after="0" w:line="240" w:lineRule="auto"/>
              <w:rPr>
                <w:rFonts w:ascii="Times New Roman" w:eastAsia="Times New Roman" w:hAnsi="Times New Roman" w:cs="Times New Roman"/>
                <w:color w:val="000000"/>
                <w:sz w:val="24"/>
                <w:szCs w:val="24"/>
              </w:rPr>
            </w:pPr>
            <w:r w:rsidRPr="0081767D">
              <w:rPr>
                <w:rFonts w:ascii="Times New Roman" w:eastAsia="Times New Roman" w:hAnsi="Times New Roman" w:cs="Times New Roman"/>
                <w:color w:val="000000"/>
                <w:sz w:val="24"/>
                <w:szCs w:val="24"/>
              </w:rPr>
              <w:lastRenderedPageBreak/>
              <w:t>14</w:t>
            </w:r>
          </w:p>
        </w:tc>
        <w:tc>
          <w:tcPr>
            <w:tcW w:w="4678" w:type="dxa"/>
            <w:tcBorders>
              <w:top w:val="nil"/>
              <w:left w:val="single" w:sz="4" w:space="0" w:color="auto"/>
              <w:bottom w:val="single" w:sz="4" w:space="0" w:color="auto"/>
              <w:right w:val="single" w:sz="4" w:space="0" w:color="auto"/>
            </w:tcBorders>
            <w:shd w:val="clear" w:color="auto" w:fill="auto"/>
            <w:vAlign w:val="center"/>
          </w:tcPr>
          <w:p w:rsidR="0081767D" w:rsidRPr="0081767D" w:rsidRDefault="0081767D" w:rsidP="0081767D">
            <w:pPr>
              <w:rPr>
                <w:rFonts w:ascii="Times New Roman" w:hAnsi="Times New Roman" w:cs="Times New Roman"/>
                <w:color w:val="000000"/>
                <w:sz w:val="24"/>
                <w:szCs w:val="24"/>
              </w:rPr>
            </w:pPr>
            <w:r w:rsidRPr="0081767D">
              <w:rPr>
                <w:rFonts w:ascii="Times New Roman" w:hAnsi="Times New Roman" w:cs="Times New Roman"/>
                <w:color w:val="000000"/>
                <w:sz w:val="24"/>
                <w:szCs w:val="24"/>
              </w:rPr>
              <w:t>Quyết định  số 62/QĐ-XPVPHC của UBND phường Láng ngày 07/5/2026 Xử phạt vi phạm hành chính (Ông Đặng Quốc Định, Chủ Hộ kinh doanh Đặng Quốc Định, Số 36 ngõ 157B phố Chùa Láng, phường Láng, thành phố Hà Nội;</w:t>
            </w:r>
          </w:p>
        </w:tc>
        <w:tc>
          <w:tcPr>
            <w:tcW w:w="2977" w:type="dxa"/>
            <w:tcBorders>
              <w:top w:val="nil"/>
              <w:left w:val="single" w:sz="4" w:space="0" w:color="auto"/>
              <w:bottom w:val="single" w:sz="4" w:space="0" w:color="auto"/>
              <w:right w:val="single" w:sz="4" w:space="0" w:color="auto"/>
            </w:tcBorders>
            <w:shd w:val="clear" w:color="auto" w:fill="auto"/>
            <w:vAlign w:val="center"/>
          </w:tcPr>
          <w:p w:rsidR="0081767D" w:rsidRPr="0081767D" w:rsidRDefault="0081767D" w:rsidP="0081767D">
            <w:pPr>
              <w:rPr>
                <w:rFonts w:ascii="Times New Roman" w:hAnsi="Times New Roman" w:cs="Times New Roman"/>
                <w:color w:val="000000"/>
                <w:sz w:val="24"/>
                <w:szCs w:val="24"/>
              </w:rPr>
            </w:pPr>
            <w:r w:rsidRPr="0081767D">
              <w:rPr>
                <w:rFonts w:ascii="Times New Roman" w:hAnsi="Times New Roman" w:cs="Times New Roman"/>
                <w:color w:val="000000"/>
                <w:sz w:val="24"/>
                <w:szCs w:val="24"/>
              </w:rPr>
              <w:t>Sử dụng sản phẩm từ động vật để chế biến thực phẩm mà có chỉ tiêu an toàn thực phẩm không phù hợp với quy định của quy chuẩn kỹ thuật tương ứng hoặc không phù hợp quy định pháp luật.</w:t>
            </w:r>
            <w:r w:rsidRPr="0081767D">
              <w:rPr>
                <w:rFonts w:ascii="Times New Roman" w:hAnsi="Times New Roman" w:cs="Times New Roman"/>
                <w:color w:val="000000"/>
                <w:sz w:val="24"/>
                <w:szCs w:val="24"/>
              </w:rPr>
              <w:br/>
              <w:t>Nơi chế biến, kinh doanh, bảo quản có côn trùng, động vật gây hại xâm nhập</w:t>
            </w:r>
            <w:r w:rsidRPr="0081767D">
              <w:rPr>
                <w:rFonts w:ascii="Times New Roman" w:hAnsi="Times New Roman" w:cs="Times New Roman"/>
                <w:color w:val="000000"/>
                <w:sz w:val="24"/>
                <w:szCs w:val="24"/>
              </w:rPr>
              <w:br/>
              <w:t>Kinh doanh hàng hóa theo quy định phải có nhãn hàng hóa mà không có nhãn hàng hóa.</w:t>
            </w:r>
          </w:p>
        </w:tc>
        <w:tc>
          <w:tcPr>
            <w:tcW w:w="1559" w:type="dxa"/>
            <w:tcBorders>
              <w:top w:val="nil"/>
              <w:left w:val="single" w:sz="4" w:space="0" w:color="auto"/>
              <w:bottom w:val="single" w:sz="4" w:space="0" w:color="auto"/>
              <w:right w:val="single" w:sz="4" w:space="0" w:color="auto"/>
            </w:tcBorders>
            <w:shd w:val="clear" w:color="auto" w:fill="auto"/>
            <w:vAlign w:val="center"/>
          </w:tcPr>
          <w:p w:rsidR="0081767D" w:rsidRPr="0081767D" w:rsidRDefault="0081767D" w:rsidP="0081767D">
            <w:pPr>
              <w:jc w:val="center"/>
              <w:rPr>
                <w:rFonts w:ascii="Times New Roman" w:hAnsi="Times New Roman" w:cs="Times New Roman"/>
                <w:color w:val="000000"/>
                <w:sz w:val="24"/>
                <w:szCs w:val="24"/>
              </w:rPr>
            </w:pPr>
            <w:r w:rsidRPr="0081767D">
              <w:rPr>
                <w:rFonts w:ascii="Times New Roman" w:hAnsi="Times New Roman" w:cs="Times New Roman"/>
                <w:color w:val="000000"/>
                <w:sz w:val="24"/>
                <w:szCs w:val="24"/>
              </w:rPr>
              <w:t xml:space="preserve">       45.500.000   </w:t>
            </w:r>
          </w:p>
        </w:tc>
        <w:tc>
          <w:tcPr>
            <w:tcW w:w="1701" w:type="dxa"/>
            <w:tcBorders>
              <w:top w:val="nil"/>
              <w:left w:val="nil"/>
              <w:bottom w:val="single" w:sz="4" w:space="0" w:color="auto"/>
              <w:right w:val="single" w:sz="4" w:space="0" w:color="auto"/>
            </w:tcBorders>
            <w:shd w:val="clear" w:color="auto" w:fill="auto"/>
            <w:vAlign w:val="center"/>
          </w:tcPr>
          <w:p w:rsidR="0081767D" w:rsidRPr="0081767D" w:rsidRDefault="0081767D" w:rsidP="0081767D">
            <w:pPr>
              <w:jc w:val="both"/>
              <w:rPr>
                <w:rFonts w:ascii="Times New Roman" w:hAnsi="Times New Roman" w:cs="Times New Roman"/>
                <w:color w:val="000000"/>
                <w:sz w:val="24"/>
                <w:szCs w:val="24"/>
              </w:rPr>
            </w:pPr>
            <w:r w:rsidRPr="0081767D">
              <w:rPr>
                <w:rFonts w:ascii="Times New Roman" w:hAnsi="Times New Roman" w:cs="Times New Roman"/>
                <w:color w:val="000000"/>
                <w:sz w:val="24"/>
                <w:szCs w:val="24"/>
              </w:rPr>
              <w:t>Không</w:t>
            </w:r>
          </w:p>
        </w:tc>
        <w:tc>
          <w:tcPr>
            <w:tcW w:w="2126" w:type="dxa"/>
            <w:tcBorders>
              <w:top w:val="nil"/>
              <w:left w:val="nil"/>
              <w:bottom w:val="single" w:sz="4" w:space="0" w:color="auto"/>
              <w:right w:val="single" w:sz="4" w:space="0" w:color="auto"/>
            </w:tcBorders>
            <w:shd w:val="clear" w:color="auto" w:fill="auto"/>
            <w:vAlign w:val="center"/>
          </w:tcPr>
          <w:p w:rsidR="0081767D" w:rsidRPr="0081767D" w:rsidRDefault="0081767D" w:rsidP="0081767D">
            <w:pPr>
              <w:jc w:val="center"/>
              <w:rPr>
                <w:rFonts w:ascii="Times New Roman" w:hAnsi="Times New Roman" w:cs="Times New Roman"/>
                <w:color w:val="000000"/>
                <w:sz w:val="24"/>
                <w:szCs w:val="24"/>
              </w:rPr>
            </w:pPr>
            <w:r w:rsidRPr="0081767D">
              <w:rPr>
                <w:rFonts w:ascii="Times New Roman" w:hAnsi="Times New Roman" w:cs="Times New Roman"/>
                <w:color w:val="000000"/>
                <w:sz w:val="24"/>
                <w:szCs w:val="24"/>
              </w:rPr>
              <w:t xml:space="preserve"> Buộc tiêu hủy nguyên liệu, thực phẩm vi phạm: 18 Kg Lõi bò Aukobe</w:t>
            </w:r>
            <w:r w:rsidRPr="0081767D">
              <w:rPr>
                <w:rFonts w:ascii="Times New Roman" w:hAnsi="Times New Roman" w:cs="Times New Roman"/>
                <w:color w:val="000000"/>
                <w:sz w:val="24"/>
                <w:szCs w:val="24"/>
              </w:rPr>
              <w:br/>
              <w:t>9 Kg Bạch tuộc</w:t>
            </w:r>
            <w:r w:rsidRPr="0081767D">
              <w:rPr>
                <w:rFonts w:ascii="Times New Roman" w:hAnsi="Times New Roman" w:cs="Times New Roman"/>
                <w:color w:val="000000"/>
                <w:sz w:val="24"/>
                <w:szCs w:val="24"/>
              </w:rPr>
              <w:br/>
              <w:t>6 kg Mực trứng</w:t>
            </w:r>
            <w:r w:rsidRPr="0081767D">
              <w:rPr>
                <w:rFonts w:ascii="Times New Roman" w:hAnsi="Times New Roman" w:cs="Times New Roman"/>
                <w:color w:val="000000"/>
                <w:sz w:val="24"/>
                <w:szCs w:val="24"/>
              </w:rPr>
              <w:br/>
              <w:t>5 kg Cánh gà</w:t>
            </w:r>
            <w:r w:rsidRPr="0081767D">
              <w:rPr>
                <w:rFonts w:ascii="Times New Roman" w:hAnsi="Times New Roman" w:cs="Times New Roman"/>
                <w:color w:val="000000"/>
                <w:sz w:val="24"/>
                <w:szCs w:val="24"/>
              </w:rPr>
              <w:br/>
              <w:t>5,85 kg Mực Nang</w:t>
            </w:r>
            <w:r w:rsidRPr="0081767D">
              <w:rPr>
                <w:rFonts w:ascii="Times New Roman" w:hAnsi="Times New Roman" w:cs="Times New Roman"/>
                <w:color w:val="000000"/>
                <w:sz w:val="24"/>
                <w:szCs w:val="24"/>
              </w:rPr>
              <w:br/>
              <w:t>7,8 kg Bắp bò</w:t>
            </w:r>
            <w:r w:rsidRPr="0081767D">
              <w:rPr>
                <w:rFonts w:ascii="Times New Roman" w:hAnsi="Times New Roman" w:cs="Times New Roman"/>
                <w:color w:val="000000"/>
                <w:sz w:val="24"/>
                <w:szCs w:val="24"/>
              </w:rPr>
              <w:br/>
              <w:t>11,5 kg Ba chỉ Bò</w:t>
            </w:r>
            <w:r w:rsidRPr="0081767D">
              <w:rPr>
                <w:rFonts w:ascii="Times New Roman" w:hAnsi="Times New Roman" w:cs="Times New Roman"/>
                <w:color w:val="000000"/>
                <w:sz w:val="24"/>
                <w:szCs w:val="24"/>
              </w:rPr>
              <w:br/>
              <w:t>2,35 kg Nầm</w:t>
            </w:r>
            <w:r w:rsidRPr="0081767D">
              <w:rPr>
                <w:rFonts w:ascii="Times New Roman" w:hAnsi="Times New Roman" w:cs="Times New Roman"/>
                <w:color w:val="000000"/>
                <w:sz w:val="24"/>
                <w:szCs w:val="24"/>
              </w:rPr>
              <w:br/>
              <w:t>2,5 kg Dải lợn</w:t>
            </w:r>
          </w:p>
          <w:p w:rsidR="0081767D" w:rsidRPr="0081767D" w:rsidRDefault="0081767D" w:rsidP="0081767D">
            <w:pPr>
              <w:jc w:val="center"/>
              <w:rPr>
                <w:rFonts w:ascii="Times New Roman" w:hAnsi="Times New Roman" w:cs="Times New Roman"/>
                <w:color w:val="000000"/>
                <w:sz w:val="24"/>
                <w:szCs w:val="24"/>
              </w:rPr>
            </w:pPr>
            <w:r w:rsidRPr="0081767D">
              <w:rPr>
                <w:rFonts w:ascii="Times New Roman" w:hAnsi="Times New Roman" w:cs="Times New Roman"/>
                <w:color w:val="000000"/>
                <w:sz w:val="24"/>
                <w:szCs w:val="24"/>
              </w:rPr>
              <w:t>Tổng giá trị hàng hóa: 12.639.800  đồng</w:t>
            </w:r>
            <w:r w:rsidRPr="0081767D">
              <w:rPr>
                <w:rFonts w:ascii="Times New Roman" w:hAnsi="Times New Roman" w:cs="Times New Roman"/>
                <w:color w:val="000000"/>
                <w:sz w:val="24"/>
                <w:szCs w:val="24"/>
              </w:rPr>
              <w:br/>
              <w:t xml:space="preserve">  </w:t>
            </w:r>
          </w:p>
        </w:tc>
      </w:tr>
      <w:tr w:rsidR="0081767D" w:rsidRPr="0081767D" w:rsidTr="0081767D">
        <w:trPr>
          <w:trHeight w:val="1592"/>
        </w:trPr>
        <w:tc>
          <w:tcPr>
            <w:tcW w:w="562" w:type="dxa"/>
            <w:shd w:val="clear" w:color="auto" w:fill="auto"/>
            <w:vAlign w:val="center"/>
          </w:tcPr>
          <w:p w:rsidR="0081767D" w:rsidRPr="0081767D" w:rsidRDefault="0081767D" w:rsidP="0081767D">
            <w:pPr>
              <w:spacing w:after="0" w:line="240" w:lineRule="auto"/>
              <w:rPr>
                <w:rFonts w:ascii="Times New Roman" w:eastAsia="Times New Roman" w:hAnsi="Times New Roman" w:cs="Times New Roman"/>
                <w:color w:val="000000"/>
                <w:sz w:val="24"/>
                <w:szCs w:val="24"/>
              </w:rPr>
            </w:pPr>
            <w:r w:rsidRPr="0081767D">
              <w:rPr>
                <w:rFonts w:ascii="Times New Roman" w:eastAsia="Times New Roman" w:hAnsi="Times New Roman" w:cs="Times New Roman"/>
                <w:color w:val="000000"/>
                <w:sz w:val="24"/>
                <w:szCs w:val="24"/>
              </w:rPr>
              <w:t>15</w:t>
            </w:r>
          </w:p>
        </w:tc>
        <w:tc>
          <w:tcPr>
            <w:tcW w:w="4678" w:type="dxa"/>
            <w:tcBorders>
              <w:top w:val="nil"/>
              <w:left w:val="single" w:sz="4" w:space="0" w:color="auto"/>
              <w:bottom w:val="single" w:sz="4" w:space="0" w:color="auto"/>
              <w:right w:val="single" w:sz="4" w:space="0" w:color="auto"/>
            </w:tcBorders>
            <w:shd w:val="clear" w:color="auto" w:fill="auto"/>
            <w:vAlign w:val="center"/>
          </w:tcPr>
          <w:p w:rsidR="0081767D" w:rsidRPr="0081767D" w:rsidRDefault="0081767D" w:rsidP="0081767D">
            <w:pPr>
              <w:rPr>
                <w:rFonts w:ascii="Times New Roman" w:hAnsi="Times New Roman" w:cs="Times New Roman"/>
                <w:color w:val="000000"/>
                <w:sz w:val="24"/>
                <w:szCs w:val="24"/>
              </w:rPr>
            </w:pPr>
            <w:r w:rsidRPr="0081767D">
              <w:rPr>
                <w:rFonts w:ascii="Times New Roman" w:hAnsi="Times New Roman" w:cs="Times New Roman"/>
                <w:color w:val="000000"/>
                <w:sz w:val="24"/>
                <w:szCs w:val="24"/>
              </w:rPr>
              <w:t>Quyết định  số 66/QĐ-XPVPHC của UBND phường Láng ngày 15/5/2026 Xử phạt vi phạm hành chính về An toàn thực phẩm (Công ty cổ phần Kidzone Adventures. số 828A + 828 + 830 + 832+ 834 Đường Láng, phường Láng, thành phố Hà Nội;</w:t>
            </w:r>
          </w:p>
        </w:tc>
        <w:tc>
          <w:tcPr>
            <w:tcW w:w="2977" w:type="dxa"/>
            <w:tcBorders>
              <w:top w:val="nil"/>
              <w:left w:val="single" w:sz="4" w:space="0" w:color="auto"/>
              <w:bottom w:val="single" w:sz="4" w:space="0" w:color="auto"/>
              <w:right w:val="single" w:sz="4" w:space="0" w:color="auto"/>
            </w:tcBorders>
            <w:shd w:val="clear" w:color="auto" w:fill="auto"/>
            <w:vAlign w:val="center"/>
          </w:tcPr>
          <w:p w:rsidR="0081767D" w:rsidRPr="0081767D" w:rsidRDefault="0081767D" w:rsidP="0081767D">
            <w:pPr>
              <w:rPr>
                <w:rFonts w:ascii="Times New Roman" w:hAnsi="Times New Roman" w:cs="Times New Roman"/>
                <w:color w:val="000000"/>
                <w:sz w:val="24"/>
                <w:szCs w:val="24"/>
              </w:rPr>
            </w:pPr>
            <w:r w:rsidRPr="0081767D">
              <w:rPr>
                <w:rFonts w:ascii="Times New Roman" w:hAnsi="Times New Roman" w:cs="Times New Roman"/>
                <w:color w:val="000000"/>
                <w:sz w:val="24"/>
                <w:szCs w:val="24"/>
              </w:rPr>
              <w:t>Sử dụng người trực tiếp chế biến thức ăn mà không đội mũ, đeo khẩu trang</w:t>
            </w:r>
          </w:p>
        </w:tc>
        <w:tc>
          <w:tcPr>
            <w:tcW w:w="1559" w:type="dxa"/>
            <w:tcBorders>
              <w:top w:val="nil"/>
              <w:left w:val="single" w:sz="4" w:space="0" w:color="auto"/>
              <w:bottom w:val="single" w:sz="4" w:space="0" w:color="auto"/>
              <w:right w:val="single" w:sz="4" w:space="0" w:color="auto"/>
            </w:tcBorders>
            <w:shd w:val="clear" w:color="auto" w:fill="auto"/>
            <w:vAlign w:val="center"/>
          </w:tcPr>
          <w:p w:rsidR="0081767D" w:rsidRPr="0081767D" w:rsidRDefault="0081767D" w:rsidP="0081767D">
            <w:pPr>
              <w:jc w:val="center"/>
              <w:rPr>
                <w:rFonts w:ascii="Times New Roman" w:hAnsi="Times New Roman" w:cs="Times New Roman"/>
                <w:color w:val="000000"/>
                <w:sz w:val="24"/>
                <w:szCs w:val="24"/>
              </w:rPr>
            </w:pPr>
            <w:r w:rsidRPr="0081767D">
              <w:rPr>
                <w:rFonts w:ascii="Times New Roman" w:hAnsi="Times New Roman" w:cs="Times New Roman"/>
                <w:color w:val="000000"/>
                <w:sz w:val="24"/>
                <w:szCs w:val="24"/>
              </w:rPr>
              <w:t xml:space="preserve">        8.000.000   </w:t>
            </w:r>
          </w:p>
        </w:tc>
        <w:tc>
          <w:tcPr>
            <w:tcW w:w="1701" w:type="dxa"/>
            <w:tcBorders>
              <w:top w:val="nil"/>
              <w:left w:val="nil"/>
              <w:bottom w:val="single" w:sz="4" w:space="0" w:color="auto"/>
              <w:right w:val="single" w:sz="4" w:space="0" w:color="auto"/>
            </w:tcBorders>
            <w:shd w:val="clear" w:color="auto" w:fill="auto"/>
            <w:vAlign w:val="center"/>
          </w:tcPr>
          <w:p w:rsidR="0081767D" w:rsidRPr="0081767D" w:rsidRDefault="0081767D" w:rsidP="0081767D">
            <w:pPr>
              <w:jc w:val="both"/>
              <w:rPr>
                <w:rFonts w:ascii="Times New Roman" w:hAnsi="Times New Roman" w:cs="Times New Roman"/>
                <w:color w:val="000000"/>
                <w:sz w:val="24"/>
                <w:szCs w:val="24"/>
              </w:rPr>
            </w:pPr>
            <w:r w:rsidRPr="0081767D">
              <w:rPr>
                <w:rFonts w:ascii="Times New Roman" w:hAnsi="Times New Roman" w:cs="Times New Roman"/>
                <w:color w:val="000000"/>
                <w:sz w:val="24"/>
                <w:szCs w:val="24"/>
              </w:rPr>
              <w:t>Không</w:t>
            </w:r>
          </w:p>
        </w:tc>
        <w:tc>
          <w:tcPr>
            <w:tcW w:w="2126" w:type="dxa"/>
            <w:tcBorders>
              <w:top w:val="nil"/>
              <w:left w:val="nil"/>
              <w:bottom w:val="single" w:sz="4" w:space="0" w:color="auto"/>
              <w:right w:val="single" w:sz="4" w:space="0" w:color="auto"/>
            </w:tcBorders>
            <w:shd w:val="clear" w:color="auto" w:fill="auto"/>
            <w:vAlign w:val="center"/>
          </w:tcPr>
          <w:p w:rsidR="0081767D" w:rsidRPr="0081767D" w:rsidRDefault="0081767D" w:rsidP="0081767D">
            <w:pPr>
              <w:jc w:val="both"/>
              <w:rPr>
                <w:rFonts w:ascii="Times New Roman" w:hAnsi="Times New Roman" w:cs="Times New Roman"/>
                <w:color w:val="000000"/>
                <w:sz w:val="24"/>
                <w:szCs w:val="24"/>
              </w:rPr>
            </w:pPr>
            <w:r w:rsidRPr="0081767D">
              <w:rPr>
                <w:rFonts w:ascii="Times New Roman" w:hAnsi="Times New Roman" w:cs="Times New Roman"/>
                <w:color w:val="000000"/>
                <w:sz w:val="24"/>
                <w:szCs w:val="24"/>
              </w:rPr>
              <w:t>Không</w:t>
            </w:r>
          </w:p>
        </w:tc>
      </w:tr>
      <w:tr w:rsidR="0081767D" w:rsidRPr="0081767D" w:rsidTr="0081767D">
        <w:trPr>
          <w:trHeight w:val="1592"/>
        </w:trPr>
        <w:tc>
          <w:tcPr>
            <w:tcW w:w="562" w:type="dxa"/>
            <w:shd w:val="clear" w:color="auto" w:fill="auto"/>
            <w:vAlign w:val="center"/>
          </w:tcPr>
          <w:p w:rsidR="0081767D" w:rsidRPr="0081767D" w:rsidRDefault="0081767D" w:rsidP="0081767D">
            <w:pPr>
              <w:spacing w:after="0" w:line="240" w:lineRule="auto"/>
              <w:rPr>
                <w:rFonts w:ascii="Times New Roman" w:eastAsia="Times New Roman" w:hAnsi="Times New Roman" w:cs="Times New Roman"/>
                <w:color w:val="000000"/>
                <w:sz w:val="24"/>
                <w:szCs w:val="24"/>
              </w:rPr>
            </w:pPr>
            <w:r w:rsidRPr="0081767D">
              <w:rPr>
                <w:rFonts w:ascii="Times New Roman" w:eastAsia="Times New Roman" w:hAnsi="Times New Roman" w:cs="Times New Roman"/>
                <w:color w:val="000000"/>
                <w:sz w:val="24"/>
                <w:szCs w:val="24"/>
              </w:rPr>
              <w:lastRenderedPageBreak/>
              <w:t>16</w:t>
            </w:r>
          </w:p>
        </w:tc>
        <w:tc>
          <w:tcPr>
            <w:tcW w:w="4678" w:type="dxa"/>
            <w:tcBorders>
              <w:top w:val="nil"/>
              <w:left w:val="single" w:sz="4" w:space="0" w:color="auto"/>
              <w:bottom w:val="single" w:sz="4" w:space="0" w:color="auto"/>
              <w:right w:val="single" w:sz="4" w:space="0" w:color="auto"/>
            </w:tcBorders>
            <w:shd w:val="clear" w:color="auto" w:fill="auto"/>
            <w:vAlign w:val="center"/>
          </w:tcPr>
          <w:p w:rsidR="0081767D" w:rsidRPr="0081767D" w:rsidRDefault="0081767D" w:rsidP="0081767D">
            <w:pPr>
              <w:rPr>
                <w:rFonts w:ascii="Times New Roman" w:hAnsi="Times New Roman" w:cs="Times New Roman"/>
                <w:color w:val="000000"/>
                <w:sz w:val="24"/>
                <w:szCs w:val="24"/>
              </w:rPr>
            </w:pPr>
            <w:r w:rsidRPr="0081767D">
              <w:rPr>
                <w:rFonts w:ascii="Times New Roman" w:hAnsi="Times New Roman" w:cs="Times New Roman"/>
                <w:color w:val="000000"/>
                <w:sz w:val="24"/>
                <w:szCs w:val="24"/>
              </w:rPr>
              <w:t>Quyết định số 71/QĐ-XPVPHC của UBND phường Láng ngày 18/5/2026 về Xử phạt vi phạm hành chính (Nguyễn Hồng Nhật, Địa điểm kinh doanh vi phạm: Số 1 ngõ 84 Chùa Láng, phường Láng, Hà Nội;</w:t>
            </w:r>
          </w:p>
        </w:tc>
        <w:tc>
          <w:tcPr>
            <w:tcW w:w="2977" w:type="dxa"/>
            <w:tcBorders>
              <w:top w:val="nil"/>
              <w:left w:val="single" w:sz="4" w:space="0" w:color="auto"/>
              <w:bottom w:val="single" w:sz="4" w:space="0" w:color="auto"/>
              <w:right w:val="single" w:sz="4" w:space="0" w:color="auto"/>
            </w:tcBorders>
            <w:shd w:val="clear" w:color="auto" w:fill="auto"/>
            <w:vAlign w:val="center"/>
          </w:tcPr>
          <w:p w:rsidR="0081767D" w:rsidRPr="0081767D" w:rsidRDefault="0081767D" w:rsidP="0081767D">
            <w:pPr>
              <w:rPr>
                <w:rFonts w:ascii="Times New Roman" w:hAnsi="Times New Roman" w:cs="Times New Roman"/>
                <w:color w:val="000000"/>
                <w:sz w:val="24"/>
                <w:szCs w:val="24"/>
              </w:rPr>
            </w:pPr>
            <w:r w:rsidRPr="0081767D">
              <w:rPr>
                <w:rFonts w:ascii="Times New Roman" w:hAnsi="Times New Roman" w:cs="Times New Roman"/>
                <w:color w:val="000000"/>
                <w:sz w:val="24"/>
                <w:szCs w:val="24"/>
              </w:rPr>
              <w:t>Tường rạn nứt</w:t>
            </w:r>
          </w:p>
        </w:tc>
        <w:tc>
          <w:tcPr>
            <w:tcW w:w="1559" w:type="dxa"/>
            <w:tcBorders>
              <w:top w:val="nil"/>
              <w:left w:val="single" w:sz="4" w:space="0" w:color="auto"/>
              <w:bottom w:val="single" w:sz="4" w:space="0" w:color="auto"/>
              <w:right w:val="single" w:sz="4" w:space="0" w:color="auto"/>
            </w:tcBorders>
            <w:shd w:val="clear" w:color="auto" w:fill="auto"/>
            <w:vAlign w:val="center"/>
          </w:tcPr>
          <w:p w:rsidR="0081767D" w:rsidRPr="0081767D" w:rsidRDefault="0081767D" w:rsidP="0081767D">
            <w:pPr>
              <w:jc w:val="center"/>
              <w:rPr>
                <w:rFonts w:ascii="Times New Roman" w:hAnsi="Times New Roman" w:cs="Times New Roman"/>
                <w:color w:val="000000"/>
                <w:sz w:val="24"/>
                <w:szCs w:val="24"/>
              </w:rPr>
            </w:pPr>
            <w:r w:rsidRPr="0081767D">
              <w:rPr>
                <w:rFonts w:ascii="Times New Roman" w:hAnsi="Times New Roman" w:cs="Times New Roman"/>
                <w:color w:val="000000"/>
                <w:sz w:val="24"/>
                <w:szCs w:val="24"/>
              </w:rPr>
              <w:t xml:space="preserve">       12.500.000   </w:t>
            </w:r>
          </w:p>
        </w:tc>
        <w:tc>
          <w:tcPr>
            <w:tcW w:w="1701" w:type="dxa"/>
            <w:tcBorders>
              <w:top w:val="nil"/>
              <w:left w:val="nil"/>
              <w:bottom w:val="single" w:sz="4" w:space="0" w:color="auto"/>
              <w:right w:val="single" w:sz="4" w:space="0" w:color="auto"/>
            </w:tcBorders>
            <w:shd w:val="clear" w:color="auto" w:fill="auto"/>
            <w:vAlign w:val="center"/>
          </w:tcPr>
          <w:p w:rsidR="0081767D" w:rsidRPr="0081767D" w:rsidRDefault="0081767D" w:rsidP="0081767D">
            <w:pPr>
              <w:jc w:val="both"/>
              <w:rPr>
                <w:rFonts w:ascii="Times New Roman" w:hAnsi="Times New Roman" w:cs="Times New Roman"/>
                <w:color w:val="000000"/>
                <w:sz w:val="24"/>
                <w:szCs w:val="24"/>
              </w:rPr>
            </w:pPr>
            <w:r w:rsidRPr="0081767D">
              <w:rPr>
                <w:rFonts w:ascii="Times New Roman" w:hAnsi="Times New Roman" w:cs="Times New Roman"/>
                <w:color w:val="000000"/>
                <w:sz w:val="24"/>
                <w:szCs w:val="24"/>
              </w:rPr>
              <w:t>Không</w:t>
            </w:r>
          </w:p>
        </w:tc>
        <w:tc>
          <w:tcPr>
            <w:tcW w:w="2126" w:type="dxa"/>
            <w:tcBorders>
              <w:top w:val="nil"/>
              <w:left w:val="nil"/>
              <w:bottom w:val="single" w:sz="4" w:space="0" w:color="auto"/>
              <w:right w:val="single" w:sz="4" w:space="0" w:color="auto"/>
            </w:tcBorders>
            <w:shd w:val="clear" w:color="auto" w:fill="auto"/>
            <w:vAlign w:val="center"/>
          </w:tcPr>
          <w:p w:rsidR="0081767D" w:rsidRPr="0081767D" w:rsidRDefault="0081767D" w:rsidP="0081767D">
            <w:pPr>
              <w:jc w:val="both"/>
              <w:rPr>
                <w:rFonts w:ascii="Times New Roman" w:hAnsi="Times New Roman" w:cs="Times New Roman"/>
                <w:color w:val="000000"/>
                <w:sz w:val="24"/>
                <w:szCs w:val="24"/>
              </w:rPr>
            </w:pPr>
            <w:r w:rsidRPr="0081767D">
              <w:rPr>
                <w:rFonts w:ascii="Times New Roman" w:hAnsi="Times New Roman" w:cs="Times New Roman"/>
                <w:color w:val="000000"/>
                <w:sz w:val="24"/>
                <w:szCs w:val="24"/>
              </w:rPr>
              <w:t>Không</w:t>
            </w:r>
          </w:p>
        </w:tc>
      </w:tr>
      <w:tr w:rsidR="0081767D" w:rsidRPr="0081767D" w:rsidTr="0081767D">
        <w:trPr>
          <w:trHeight w:val="1592"/>
        </w:trPr>
        <w:tc>
          <w:tcPr>
            <w:tcW w:w="562" w:type="dxa"/>
            <w:shd w:val="clear" w:color="auto" w:fill="auto"/>
            <w:vAlign w:val="center"/>
          </w:tcPr>
          <w:p w:rsidR="0081767D" w:rsidRPr="0081767D" w:rsidRDefault="0081767D" w:rsidP="0081767D">
            <w:pPr>
              <w:spacing w:after="0" w:line="240" w:lineRule="auto"/>
              <w:rPr>
                <w:rFonts w:ascii="Times New Roman" w:eastAsia="Times New Roman" w:hAnsi="Times New Roman" w:cs="Times New Roman"/>
                <w:color w:val="000000"/>
                <w:sz w:val="24"/>
                <w:szCs w:val="24"/>
              </w:rPr>
            </w:pPr>
            <w:r w:rsidRPr="0081767D">
              <w:rPr>
                <w:rFonts w:ascii="Times New Roman" w:eastAsia="Times New Roman" w:hAnsi="Times New Roman" w:cs="Times New Roman"/>
                <w:color w:val="000000"/>
                <w:sz w:val="24"/>
                <w:szCs w:val="24"/>
              </w:rPr>
              <w:t>17</w:t>
            </w:r>
          </w:p>
        </w:tc>
        <w:tc>
          <w:tcPr>
            <w:tcW w:w="4678" w:type="dxa"/>
            <w:tcBorders>
              <w:top w:val="nil"/>
              <w:left w:val="single" w:sz="4" w:space="0" w:color="auto"/>
              <w:bottom w:val="single" w:sz="4" w:space="0" w:color="auto"/>
              <w:right w:val="single" w:sz="4" w:space="0" w:color="auto"/>
            </w:tcBorders>
            <w:shd w:val="clear" w:color="auto" w:fill="auto"/>
            <w:vAlign w:val="center"/>
          </w:tcPr>
          <w:p w:rsidR="0081767D" w:rsidRPr="0081767D" w:rsidRDefault="0081767D" w:rsidP="0081767D">
            <w:pPr>
              <w:rPr>
                <w:rFonts w:ascii="Times New Roman" w:hAnsi="Times New Roman" w:cs="Times New Roman"/>
                <w:color w:val="000000"/>
                <w:sz w:val="24"/>
                <w:szCs w:val="24"/>
              </w:rPr>
            </w:pPr>
            <w:r w:rsidRPr="0081767D">
              <w:rPr>
                <w:rFonts w:ascii="Times New Roman" w:hAnsi="Times New Roman" w:cs="Times New Roman"/>
                <w:color w:val="000000"/>
                <w:sz w:val="24"/>
                <w:szCs w:val="24"/>
              </w:rPr>
              <w:t>Quyết định số 72/QĐ-XPVPHC của UBND phường Láng ngày 18/5/2026 Xử phạt vi phạm hành chính về An toàn thực phẩm (Công ty cổ phần dịch vụ Ofukuro Tei. Địa chỉ trụ sở chính: Tầng 1 Hong Kong Tower 243A Đê La Thành, phường Láng, thành phố Hà Nội;</w:t>
            </w:r>
          </w:p>
        </w:tc>
        <w:tc>
          <w:tcPr>
            <w:tcW w:w="2977" w:type="dxa"/>
            <w:tcBorders>
              <w:top w:val="nil"/>
              <w:left w:val="single" w:sz="4" w:space="0" w:color="auto"/>
              <w:bottom w:val="single" w:sz="4" w:space="0" w:color="auto"/>
              <w:right w:val="single" w:sz="4" w:space="0" w:color="auto"/>
            </w:tcBorders>
            <w:shd w:val="clear" w:color="auto" w:fill="auto"/>
            <w:vAlign w:val="center"/>
          </w:tcPr>
          <w:p w:rsidR="0081767D" w:rsidRPr="0081767D" w:rsidRDefault="0081767D" w:rsidP="0081767D">
            <w:pPr>
              <w:rPr>
                <w:rFonts w:ascii="Times New Roman" w:hAnsi="Times New Roman" w:cs="Times New Roman"/>
                <w:color w:val="000000"/>
                <w:sz w:val="24"/>
                <w:szCs w:val="24"/>
              </w:rPr>
            </w:pPr>
            <w:r w:rsidRPr="0081767D">
              <w:rPr>
                <w:rFonts w:ascii="Times New Roman" w:hAnsi="Times New Roman" w:cs="Times New Roman"/>
                <w:color w:val="000000"/>
                <w:sz w:val="24"/>
                <w:szCs w:val="24"/>
              </w:rPr>
              <w:t>Thùng rác không đảm bảo vệ sinh, không có nắp đậy</w:t>
            </w:r>
          </w:p>
        </w:tc>
        <w:tc>
          <w:tcPr>
            <w:tcW w:w="1559" w:type="dxa"/>
            <w:tcBorders>
              <w:top w:val="nil"/>
              <w:left w:val="single" w:sz="4" w:space="0" w:color="auto"/>
              <w:bottom w:val="single" w:sz="4" w:space="0" w:color="auto"/>
              <w:right w:val="single" w:sz="4" w:space="0" w:color="auto"/>
            </w:tcBorders>
            <w:shd w:val="clear" w:color="auto" w:fill="auto"/>
            <w:vAlign w:val="center"/>
          </w:tcPr>
          <w:p w:rsidR="0081767D" w:rsidRPr="0081767D" w:rsidRDefault="0081767D" w:rsidP="0081767D">
            <w:pPr>
              <w:jc w:val="center"/>
              <w:rPr>
                <w:rFonts w:ascii="Times New Roman" w:hAnsi="Times New Roman" w:cs="Times New Roman"/>
                <w:color w:val="000000"/>
                <w:sz w:val="24"/>
                <w:szCs w:val="24"/>
              </w:rPr>
            </w:pPr>
            <w:r w:rsidRPr="0081767D">
              <w:rPr>
                <w:rFonts w:ascii="Times New Roman" w:hAnsi="Times New Roman" w:cs="Times New Roman"/>
                <w:color w:val="000000"/>
                <w:sz w:val="24"/>
                <w:szCs w:val="24"/>
              </w:rPr>
              <w:t xml:space="preserve">        8.000.000   </w:t>
            </w:r>
          </w:p>
        </w:tc>
        <w:tc>
          <w:tcPr>
            <w:tcW w:w="1701" w:type="dxa"/>
            <w:tcBorders>
              <w:top w:val="nil"/>
              <w:left w:val="nil"/>
              <w:bottom w:val="single" w:sz="4" w:space="0" w:color="auto"/>
              <w:right w:val="single" w:sz="4" w:space="0" w:color="auto"/>
            </w:tcBorders>
            <w:shd w:val="clear" w:color="auto" w:fill="auto"/>
            <w:vAlign w:val="center"/>
          </w:tcPr>
          <w:p w:rsidR="0081767D" w:rsidRPr="0081767D" w:rsidRDefault="0081767D" w:rsidP="0081767D">
            <w:pPr>
              <w:jc w:val="both"/>
              <w:rPr>
                <w:rFonts w:ascii="Times New Roman" w:hAnsi="Times New Roman" w:cs="Times New Roman"/>
                <w:color w:val="000000"/>
                <w:sz w:val="24"/>
                <w:szCs w:val="24"/>
              </w:rPr>
            </w:pPr>
            <w:r w:rsidRPr="0081767D">
              <w:rPr>
                <w:rFonts w:ascii="Times New Roman" w:hAnsi="Times New Roman" w:cs="Times New Roman"/>
                <w:color w:val="000000"/>
                <w:sz w:val="24"/>
                <w:szCs w:val="24"/>
              </w:rPr>
              <w:t>Không</w:t>
            </w:r>
          </w:p>
        </w:tc>
        <w:tc>
          <w:tcPr>
            <w:tcW w:w="2126" w:type="dxa"/>
            <w:tcBorders>
              <w:top w:val="nil"/>
              <w:left w:val="nil"/>
              <w:bottom w:val="single" w:sz="4" w:space="0" w:color="auto"/>
              <w:right w:val="single" w:sz="4" w:space="0" w:color="auto"/>
            </w:tcBorders>
            <w:shd w:val="clear" w:color="auto" w:fill="auto"/>
            <w:vAlign w:val="center"/>
          </w:tcPr>
          <w:p w:rsidR="0081767D" w:rsidRPr="0081767D" w:rsidRDefault="0081767D" w:rsidP="0081767D">
            <w:pPr>
              <w:jc w:val="both"/>
              <w:rPr>
                <w:rFonts w:ascii="Times New Roman" w:hAnsi="Times New Roman" w:cs="Times New Roman"/>
                <w:color w:val="000000"/>
                <w:sz w:val="24"/>
                <w:szCs w:val="24"/>
              </w:rPr>
            </w:pPr>
            <w:r w:rsidRPr="0081767D">
              <w:rPr>
                <w:rFonts w:ascii="Times New Roman" w:hAnsi="Times New Roman" w:cs="Times New Roman"/>
                <w:color w:val="000000"/>
                <w:sz w:val="24"/>
                <w:szCs w:val="24"/>
              </w:rPr>
              <w:t>Không</w:t>
            </w:r>
          </w:p>
        </w:tc>
      </w:tr>
      <w:tr w:rsidR="0081767D" w:rsidRPr="0081767D" w:rsidTr="0081767D">
        <w:trPr>
          <w:trHeight w:val="1592"/>
        </w:trPr>
        <w:tc>
          <w:tcPr>
            <w:tcW w:w="562" w:type="dxa"/>
            <w:shd w:val="clear" w:color="auto" w:fill="auto"/>
            <w:vAlign w:val="center"/>
          </w:tcPr>
          <w:p w:rsidR="0081767D" w:rsidRPr="0081767D" w:rsidRDefault="0081767D" w:rsidP="0081767D">
            <w:pPr>
              <w:spacing w:after="0" w:line="240" w:lineRule="auto"/>
              <w:rPr>
                <w:rFonts w:ascii="Times New Roman" w:eastAsia="Times New Roman" w:hAnsi="Times New Roman" w:cs="Times New Roman"/>
                <w:color w:val="000000"/>
                <w:sz w:val="24"/>
                <w:szCs w:val="24"/>
              </w:rPr>
            </w:pPr>
            <w:r w:rsidRPr="0081767D">
              <w:rPr>
                <w:rFonts w:ascii="Times New Roman" w:eastAsia="Times New Roman" w:hAnsi="Times New Roman" w:cs="Times New Roman"/>
                <w:color w:val="000000"/>
                <w:sz w:val="24"/>
                <w:szCs w:val="24"/>
              </w:rPr>
              <w:t>18</w:t>
            </w:r>
          </w:p>
        </w:tc>
        <w:tc>
          <w:tcPr>
            <w:tcW w:w="4678" w:type="dxa"/>
            <w:tcBorders>
              <w:top w:val="nil"/>
              <w:left w:val="single" w:sz="4" w:space="0" w:color="auto"/>
              <w:bottom w:val="single" w:sz="4" w:space="0" w:color="auto"/>
              <w:right w:val="single" w:sz="4" w:space="0" w:color="auto"/>
            </w:tcBorders>
            <w:shd w:val="clear" w:color="auto" w:fill="auto"/>
            <w:vAlign w:val="center"/>
          </w:tcPr>
          <w:p w:rsidR="0081767D" w:rsidRPr="0081767D" w:rsidRDefault="0081767D" w:rsidP="0081767D">
            <w:pPr>
              <w:rPr>
                <w:rFonts w:ascii="Times New Roman" w:hAnsi="Times New Roman" w:cs="Times New Roman"/>
                <w:color w:val="000000"/>
                <w:sz w:val="24"/>
                <w:szCs w:val="24"/>
              </w:rPr>
            </w:pPr>
            <w:r w:rsidRPr="0081767D">
              <w:rPr>
                <w:rFonts w:ascii="Times New Roman" w:hAnsi="Times New Roman" w:cs="Times New Roman"/>
                <w:color w:val="000000"/>
                <w:sz w:val="24"/>
                <w:szCs w:val="24"/>
              </w:rPr>
              <w:t>Quyết định 73/QĐ-XPVPHC của UBND phường Láng ngày 18/5/2026 Xử phạt vi phạm hành chính (Ông Nguyễn Văn Đại, Chủ Hộ kinh doanh Bún bò Huế O Nga. Địa điểm kinh doanh vi phạm: Số 181 Chùa Láng, phường Láng, Hà Nội</w:t>
            </w:r>
          </w:p>
        </w:tc>
        <w:tc>
          <w:tcPr>
            <w:tcW w:w="2977" w:type="dxa"/>
            <w:tcBorders>
              <w:top w:val="nil"/>
              <w:left w:val="single" w:sz="4" w:space="0" w:color="auto"/>
              <w:bottom w:val="single" w:sz="4" w:space="0" w:color="auto"/>
              <w:right w:val="single" w:sz="4" w:space="0" w:color="auto"/>
            </w:tcBorders>
            <w:shd w:val="clear" w:color="auto" w:fill="auto"/>
            <w:vAlign w:val="center"/>
          </w:tcPr>
          <w:p w:rsidR="0081767D" w:rsidRPr="0081767D" w:rsidRDefault="0081767D" w:rsidP="0081767D">
            <w:pPr>
              <w:rPr>
                <w:rFonts w:ascii="Times New Roman" w:hAnsi="Times New Roman" w:cs="Times New Roman"/>
                <w:color w:val="000000"/>
                <w:sz w:val="24"/>
                <w:szCs w:val="24"/>
              </w:rPr>
            </w:pPr>
            <w:r w:rsidRPr="0081767D">
              <w:rPr>
                <w:rFonts w:ascii="Times New Roman" w:hAnsi="Times New Roman" w:cs="Times New Roman"/>
                <w:color w:val="000000"/>
                <w:sz w:val="24"/>
                <w:szCs w:val="24"/>
              </w:rPr>
              <w:t>kinh doanh dịch vụ ăn uống mà không có Giấy chứng nhận cơ sở đủ điều kiện an toàn thực phẩm.</w:t>
            </w:r>
          </w:p>
        </w:tc>
        <w:tc>
          <w:tcPr>
            <w:tcW w:w="1559" w:type="dxa"/>
            <w:tcBorders>
              <w:top w:val="nil"/>
              <w:left w:val="single" w:sz="4" w:space="0" w:color="auto"/>
              <w:bottom w:val="single" w:sz="4" w:space="0" w:color="auto"/>
              <w:right w:val="single" w:sz="4" w:space="0" w:color="auto"/>
            </w:tcBorders>
            <w:shd w:val="clear" w:color="auto" w:fill="auto"/>
            <w:vAlign w:val="center"/>
          </w:tcPr>
          <w:p w:rsidR="0081767D" w:rsidRPr="0081767D" w:rsidRDefault="0081767D" w:rsidP="0081767D">
            <w:pPr>
              <w:jc w:val="center"/>
              <w:rPr>
                <w:rFonts w:ascii="Times New Roman" w:hAnsi="Times New Roman" w:cs="Times New Roman"/>
                <w:color w:val="000000"/>
                <w:sz w:val="24"/>
                <w:szCs w:val="24"/>
              </w:rPr>
            </w:pPr>
            <w:r w:rsidRPr="0081767D">
              <w:rPr>
                <w:rFonts w:ascii="Times New Roman" w:hAnsi="Times New Roman" w:cs="Times New Roman"/>
                <w:color w:val="000000"/>
                <w:sz w:val="24"/>
                <w:szCs w:val="24"/>
              </w:rPr>
              <w:t xml:space="preserve">       25.000.000   </w:t>
            </w:r>
          </w:p>
        </w:tc>
        <w:tc>
          <w:tcPr>
            <w:tcW w:w="1701" w:type="dxa"/>
            <w:tcBorders>
              <w:top w:val="nil"/>
              <w:left w:val="nil"/>
              <w:bottom w:val="single" w:sz="4" w:space="0" w:color="auto"/>
              <w:right w:val="single" w:sz="4" w:space="0" w:color="auto"/>
            </w:tcBorders>
            <w:shd w:val="clear" w:color="auto" w:fill="auto"/>
            <w:vAlign w:val="center"/>
          </w:tcPr>
          <w:p w:rsidR="0081767D" w:rsidRPr="0081767D" w:rsidRDefault="0081767D" w:rsidP="0081767D">
            <w:pPr>
              <w:jc w:val="both"/>
              <w:rPr>
                <w:rFonts w:ascii="Times New Roman" w:hAnsi="Times New Roman" w:cs="Times New Roman"/>
                <w:color w:val="000000"/>
                <w:sz w:val="24"/>
                <w:szCs w:val="24"/>
              </w:rPr>
            </w:pPr>
            <w:r w:rsidRPr="0081767D">
              <w:rPr>
                <w:rFonts w:ascii="Times New Roman" w:hAnsi="Times New Roman" w:cs="Times New Roman"/>
                <w:color w:val="000000"/>
                <w:sz w:val="24"/>
                <w:szCs w:val="24"/>
              </w:rPr>
              <w:t>Không</w:t>
            </w:r>
          </w:p>
        </w:tc>
        <w:tc>
          <w:tcPr>
            <w:tcW w:w="2126" w:type="dxa"/>
            <w:tcBorders>
              <w:top w:val="nil"/>
              <w:left w:val="nil"/>
              <w:bottom w:val="single" w:sz="4" w:space="0" w:color="auto"/>
              <w:right w:val="single" w:sz="4" w:space="0" w:color="auto"/>
            </w:tcBorders>
            <w:shd w:val="clear" w:color="auto" w:fill="auto"/>
            <w:vAlign w:val="center"/>
          </w:tcPr>
          <w:p w:rsidR="0081767D" w:rsidRPr="0081767D" w:rsidRDefault="0081767D" w:rsidP="0081767D">
            <w:pPr>
              <w:jc w:val="both"/>
              <w:rPr>
                <w:rFonts w:ascii="Times New Roman" w:hAnsi="Times New Roman" w:cs="Times New Roman"/>
                <w:color w:val="000000"/>
                <w:sz w:val="24"/>
                <w:szCs w:val="24"/>
              </w:rPr>
            </w:pPr>
            <w:r w:rsidRPr="0081767D">
              <w:rPr>
                <w:rFonts w:ascii="Times New Roman" w:hAnsi="Times New Roman" w:cs="Times New Roman"/>
                <w:color w:val="000000"/>
                <w:sz w:val="24"/>
                <w:szCs w:val="24"/>
              </w:rPr>
              <w:t>Không</w:t>
            </w:r>
          </w:p>
        </w:tc>
      </w:tr>
      <w:tr w:rsidR="0081767D" w:rsidRPr="0081767D" w:rsidTr="0081767D">
        <w:trPr>
          <w:trHeight w:val="1592"/>
        </w:trPr>
        <w:tc>
          <w:tcPr>
            <w:tcW w:w="562" w:type="dxa"/>
            <w:shd w:val="clear" w:color="auto" w:fill="auto"/>
            <w:vAlign w:val="center"/>
          </w:tcPr>
          <w:p w:rsidR="0081767D" w:rsidRPr="0081767D" w:rsidRDefault="0081767D" w:rsidP="0081767D">
            <w:pPr>
              <w:spacing w:after="0" w:line="240" w:lineRule="auto"/>
              <w:rPr>
                <w:rFonts w:ascii="Times New Roman" w:eastAsia="Times New Roman" w:hAnsi="Times New Roman" w:cs="Times New Roman"/>
                <w:color w:val="000000"/>
                <w:sz w:val="24"/>
                <w:szCs w:val="24"/>
              </w:rPr>
            </w:pPr>
            <w:r w:rsidRPr="0081767D">
              <w:rPr>
                <w:rFonts w:ascii="Times New Roman" w:eastAsia="Times New Roman" w:hAnsi="Times New Roman" w:cs="Times New Roman"/>
                <w:color w:val="000000"/>
                <w:sz w:val="24"/>
                <w:szCs w:val="24"/>
              </w:rPr>
              <w:t>19</w:t>
            </w:r>
          </w:p>
        </w:tc>
        <w:tc>
          <w:tcPr>
            <w:tcW w:w="4678" w:type="dxa"/>
            <w:tcBorders>
              <w:top w:val="nil"/>
              <w:left w:val="single" w:sz="4" w:space="0" w:color="auto"/>
              <w:bottom w:val="single" w:sz="4" w:space="0" w:color="auto"/>
              <w:right w:val="single" w:sz="4" w:space="0" w:color="auto"/>
            </w:tcBorders>
            <w:shd w:val="clear" w:color="auto" w:fill="auto"/>
            <w:vAlign w:val="center"/>
          </w:tcPr>
          <w:p w:rsidR="0081767D" w:rsidRPr="0081767D" w:rsidRDefault="0081767D" w:rsidP="0081767D">
            <w:pPr>
              <w:rPr>
                <w:rFonts w:ascii="Times New Roman" w:hAnsi="Times New Roman" w:cs="Times New Roman"/>
                <w:color w:val="000000"/>
                <w:sz w:val="24"/>
                <w:szCs w:val="24"/>
              </w:rPr>
            </w:pPr>
            <w:r w:rsidRPr="0081767D">
              <w:rPr>
                <w:rFonts w:ascii="Times New Roman" w:hAnsi="Times New Roman" w:cs="Times New Roman"/>
                <w:color w:val="000000"/>
                <w:sz w:val="24"/>
                <w:szCs w:val="24"/>
              </w:rPr>
              <w:t>Quyết địnhsố 74/QĐ-XPVPHC của UBND phường Láng ngày 18/5/2026 Xử phạt vi phạm hành chính (Bà Phạm Thị Uyên, Kinh doanh thức ăn đường phố. Địa điểm kinh doanh vi phạm: Đầu ngõ 91 Chùa Láng, phường Láng, thành phố Hà Nội;</w:t>
            </w:r>
          </w:p>
        </w:tc>
        <w:tc>
          <w:tcPr>
            <w:tcW w:w="2977" w:type="dxa"/>
            <w:shd w:val="clear" w:color="auto" w:fill="auto"/>
            <w:vAlign w:val="center"/>
          </w:tcPr>
          <w:p w:rsidR="0081767D" w:rsidRPr="0081767D" w:rsidRDefault="0081767D" w:rsidP="0081767D">
            <w:pPr>
              <w:spacing w:after="0" w:line="240" w:lineRule="auto"/>
              <w:rPr>
                <w:rFonts w:ascii="Times New Roman" w:eastAsia="Times New Roman" w:hAnsi="Times New Roman" w:cs="Times New Roman"/>
                <w:color w:val="000000"/>
                <w:sz w:val="24"/>
                <w:szCs w:val="24"/>
              </w:rPr>
            </w:pPr>
            <w:r w:rsidRPr="0081767D">
              <w:rPr>
                <w:rFonts w:ascii="Times New Roman" w:eastAsia="Times New Roman" w:hAnsi="Times New Roman" w:cs="Times New Roman"/>
                <w:color w:val="000000"/>
                <w:sz w:val="24"/>
                <w:szCs w:val="24"/>
              </w:rPr>
              <w:t>Không có tủ đáp ứng theo quy định của pháp luật để bày bán thực phẩm</w:t>
            </w:r>
          </w:p>
          <w:p w:rsidR="0081767D" w:rsidRPr="0081767D" w:rsidRDefault="0081767D" w:rsidP="0081767D">
            <w:pPr>
              <w:spacing w:after="0" w:line="240" w:lineRule="auto"/>
              <w:rPr>
                <w:rFonts w:ascii="Times New Roman" w:eastAsia="Times New Roman" w:hAnsi="Times New Roman" w:cs="Times New Roman"/>
                <w:color w:val="000000"/>
                <w:sz w:val="24"/>
                <w:szCs w:val="24"/>
              </w:rPr>
            </w:pPr>
            <w:r w:rsidRPr="0081767D">
              <w:rPr>
                <w:rFonts w:ascii="Times New Roman" w:eastAsia="Times New Roman" w:hAnsi="Times New Roman" w:cs="Times New Roman"/>
                <w:color w:val="000000"/>
                <w:sz w:val="24"/>
                <w:szCs w:val="24"/>
              </w:rPr>
              <w:t>Không sử dụng găng tay khi tiếp xúc trực tiếp với thực phẩm chín, thức ăn ngay.</w:t>
            </w:r>
          </w:p>
        </w:tc>
        <w:tc>
          <w:tcPr>
            <w:tcW w:w="1559" w:type="dxa"/>
            <w:tcBorders>
              <w:top w:val="nil"/>
              <w:left w:val="single" w:sz="4" w:space="0" w:color="auto"/>
              <w:bottom w:val="single" w:sz="4" w:space="0" w:color="auto"/>
              <w:right w:val="single" w:sz="4" w:space="0" w:color="auto"/>
            </w:tcBorders>
            <w:shd w:val="clear" w:color="auto" w:fill="auto"/>
            <w:vAlign w:val="center"/>
          </w:tcPr>
          <w:p w:rsidR="0081767D" w:rsidRPr="0081767D" w:rsidRDefault="0081767D" w:rsidP="0081767D">
            <w:pPr>
              <w:jc w:val="center"/>
              <w:rPr>
                <w:rFonts w:ascii="Times New Roman" w:hAnsi="Times New Roman" w:cs="Times New Roman"/>
                <w:color w:val="000000"/>
                <w:sz w:val="24"/>
                <w:szCs w:val="24"/>
              </w:rPr>
            </w:pPr>
            <w:r w:rsidRPr="0081767D">
              <w:rPr>
                <w:rFonts w:ascii="Times New Roman" w:hAnsi="Times New Roman" w:cs="Times New Roman"/>
                <w:color w:val="000000"/>
                <w:sz w:val="24"/>
                <w:szCs w:val="24"/>
              </w:rPr>
              <w:t xml:space="preserve">        3.000.000   </w:t>
            </w:r>
          </w:p>
        </w:tc>
        <w:tc>
          <w:tcPr>
            <w:tcW w:w="1701" w:type="dxa"/>
            <w:tcBorders>
              <w:top w:val="nil"/>
              <w:left w:val="nil"/>
              <w:bottom w:val="single" w:sz="4" w:space="0" w:color="auto"/>
              <w:right w:val="single" w:sz="4" w:space="0" w:color="auto"/>
            </w:tcBorders>
            <w:shd w:val="clear" w:color="auto" w:fill="auto"/>
            <w:vAlign w:val="center"/>
          </w:tcPr>
          <w:p w:rsidR="0081767D" w:rsidRPr="0081767D" w:rsidRDefault="0081767D" w:rsidP="0081767D">
            <w:pPr>
              <w:jc w:val="both"/>
              <w:rPr>
                <w:rFonts w:ascii="Times New Roman" w:hAnsi="Times New Roman" w:cs="Times New Roman"/>
                <w:color w:val="000000"/>
                <w:sz w:val="24"/>
                <w:szCs w:val="24"/>
              </w:rPr>
            </w:pPr>
            <w:r w:rsidRPr="0081767D">
              <w:rPr>
                <w:rFonts w:ascii="Times New Roman" w:hAnsi="Times New Roman" w:cs="Times New Roman"/>
                <w:color w:val="000000"/>
                <w:sz w:val="24"/>
                <w:szCs w:val="24"/>
              </w:rPr>
              <w:t>Không</w:t>
            </w:r>
          </w:p>
        </w:tc>
        <w:tc>
          <w:tcPr>
            <w:tcW w:w="2126" w:type="dxa"/>
            <w:tcBorders>
              <w:top w:val="nil"/>
              <w:left w:val="nil"/>
              <w:bottom w:val="single" w:sz="4" w:space="0" w:color="auto"/>
              <w:right w:val="single" w:sz="4" w:space="0" w:color="auto"/>
            </w:tcBorders>
            <w:shd w:val="clear" w:color="auto" w:fill="auto"/>
            <w:vAlign w:val="center"/>
          </w:tcPr>
          <w:p w:rsidR="0081767D" w:rsidRPr="0081767D" w:rsidRDefault="0081767D" w:rsidP="0081767D">
            <w:pPr>
              <w:jc w:val="both"/>
              <w:rPr>
                <w:rFonts w:ascii="Times New Roman" w:hAnsi="Times New Roman" w:cs="Times New Roman"/>
                <w:color w:val="000000"/>
                <w:sz w:val="24"/>
                <w:szCs w:val="24"/>
              </w:rPr>
            </w:pPr>
            <w:r w:rsidRPr="0081767D">
              <w:rPr>
                <w:rFonts w:ascii="Times New Roman" w:hAnsi="Times New Roman" w:cs="Times New Roman"/>
                <w:color w:val="000000"/>
                <w:sz w:val="24"/>
                <w:szCs w:val="24"/>
              </w:rPr>
              <w:t>Không</w:t>
            </w:r>
          </w:p>
        </w:tc>
      </w:tr>
    </w:tbl>
    <w:p w:rsidR="00483345" w:rsidRDefault="00483345" w:rsidP="007E636D">
      <w:pPr>
        <w:jc w:val="center"/>
        <w:rPr>
          <w:rFonts w:ascii="Times New Roman" w:hAnsi="Times New Roman" w:cs="Times New Roman"/>
          <w:sz w:val="24"/>
          <w:szCs w:val="24"/>
          <w:lang w:val="vi-VN"/>
        </w:rPr>
      </w:pPr>
    </w:p>
    <w:sectPr w:rsidR="00483345" w:rsidSect="007F17BA">
      <w:pgSz w:w="15840" w:h="12240" w:orient="landscape"/>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17BA"/>
    <w:rsid w:val="00300B10"/>
    <w:rsid w:val="00483345"/>
    <w:rsid w:val="00733D02"/>
    <w:rsid w:val="007E636D"/>
    <w:rsid w:val="007F17BA"/>
    <w:rsid w:val="0081767D"/>
    <w:rsid w:val="008A64C9"/>
    <w:rsid w:val="008B1DE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7961A2"/>
  <w15:chartTrackingRefBased/>
  <w15:docId w15:val="{8DE79C05-49EC-4588-89B1-9059E33F6A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F17B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942936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47</TotalTime>
  <Pages>5</Pages>
  <Words>992</Words>
  <Characters>5656</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6635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6</cp:revision>
  <dcterms:created xsi:type="dcterms:W3CDTF">2026-01-27T03:15:00Z</dcterms:created>
  <dcterms:modified xsi:type="dcterms:W3CDTF">2026-05-19T10:45:00Z</dcterms:modified>
</cp:coreProperties>
</file>