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0"/>
      </w:tblGrid>
      <w:tr w:rsidR="001D2965" w14:paraId="42CCF1EF" w14:textId="77777777" w:rsidTr="002E23B8">
        <w:tc>
          <w:tcPr>
            <w:tcW w:w="4536" w:type="dxa"/>
          </w:tcPr>
          <w:p w14:paraId="0FF658C8" w14:textId="77777777" w:rsidR="001D2965" w:rsidRPr="00B4430B" w:rsidRDefault="001D2965" w:rsidP="002E23B8">
            <w:pPr>
              <w:ind w:firstLine="0"/>
              <w:jc w:val="center"/>
              <w:rPr>
                <w:sz w:val="26"/>
                <w:szCs w:val="26"/>
              </w:rPr>
            </w:pPr>
            <w:r w:rsidRPr="00B4430B">
              <w:rPr>
                <w:sz w:val="26"/>
                <w:szCs w:val="26"/>
              </w:rPr>
              <w:t>CÔNG AN THÀNH PHỐ HÀ NỘI</w:t>
            </w:r>
          </w:p>
          <w:p w14:paraId="78B8B1EA" w14:textId="77777777" w:rsidR="001D2965" w:rsidRPr="00B4430B" w:rsidRDefault="001D2965" w:rsidP="002E23B8">
            <w:pPr>
              <w:ind w:firstLine="0"/>
              <w:jc w:val="center"/>
              <w:rPr>
                <w:b/>
                <w:bCs/>
                <w:szCs w:val="28"/>
              </w:rPr>
            </w:pPr>
            <w:r w:rsidRPr="00B4430B">
              <w:rPr>
                <w:b/>
                <w:bCs/>
                <w:szCs w:val="28"/>
              </w:rPr>
              <w:t>CÔNG AN XÃ DÂN HÒA</w:t>
            </w:r>
          </w:p>
          <w:p w14:paraId="608E663A" w14:textId="77777777" w:rsidR="001D2965" w:rsidRDefault="001D2965" w:rsidP="002E23B8">
            <w:pPr>
              <w:ind w:firstLine="0"/>
              <w:jc w:val="center"/>
              <w:rPr>
                <w:sz w:val="24"/>
                <w:szCs w:val="18"/>
              </w:rPr>
            </w:pPr>
            <w:r>
              <w:rPr>
                <w:noProof/>
                <w:szCs w:val="18"/>
              </w:rPr>
              <mc:AlternateContent>
                <mc:Choice Requires="wps">
                  <w:drawing>
                    <wp:anchor distT="4294967295" distB="4294967295" distL="114300" distR="114300" simplePos="0" relativeHeight="251659264" behindDoc="0" locked="0" layoutInCell="1" allowOverlap="1" wp14:anchorId="6D1C40FB" wp14:editId="6FF5DA29">
                      <wp:simplePos x="0" y="0"/>
                      <wp:positionH relativeFrom="column">
                        <wp:posOffset>754380</wp:posOffset>
                      </wp:positionH>
                      <wp:positionV relativeFrom="paragraph">
                        <wp:posOffset>27939</wp:posOffset>
                      </wp:positionV>
                      <wp:extent cx="1200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69A8F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pt,2.2pt" to="153.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" strokecolor="black [3200]" strokeweight=".5pt">
                      <v:stroke joinstyle="miter"/>
                      <o:lock v:ext="edit" shapetype="f"/>
                    </v:line>
                  </w:pict>
                </mc:Fallback>
              </mc:AlternateContent>
            </w:r>
          </w:p>
          <w:p w14:paraId="51F4A19A" w14:textId="77777777" w:rsidR="001D2965" w:rsidRPr="000D02E7" w:rsidRDefault="001D2965" w:rsidP="002E23B8">
            <w:pPr>
              <w:ind w:firstLine="0"/>
              <w:jc w:val="center"/>
              <w:rPr>
                <w:sz w:val="24"/>
                <w:szCs w:val="18"/>
              </w:rPr>
            </w:pPr>
          </w:p>
        </w:tc>
        <w:tc>
          <w:tcPr>
            <w:tcW w:w="5670" w:type="dxa"/>
          </w:tcPr>
          <w:p w14:paraId="30E86551" w14:textId="77777777" w:rsidR="001D2965" w:rsidRPr="00B4430B" w:rsidRDefault="001D2965" w:rsidP="002E23B8">
            <w:pPr>
              <w:ind w:firstLine="0"/>
              <w:jc w:val="center"/>
              <w:rPr>
                <w:b/>
                <w:bCs/>
                <w:sz w:val="26"/>
                <w:szCs w:val="26"/>
              </w:rPr>
            </w:pPr>
            <w:r w:rsidRPr="00B4430B">
              <w:rPr>
                <w:b/>
                <w:bCs/>
                <w:sz w:val="26"/>
                <w:szCs w:val="26"/>
              </w:rPr>
              <w:t>CỘNG HÒA XÃ HỘI CHỦ NGHĨA VIỆT NAM</w:t>
            </w:r>
          </w:p>
          <w:p w14:paraId="5E839C21" w14:textId="1DFD98E8" w:rsidR="001D2965" w:rsidRPr="00B4430B" w:rsidRDefault="001D2965" w:rsidP="002E23B8">
            <w:pPr>
              <w:ind w:firstLine="0"/>
              <w:jc w:val="center"/>
              <w:rPr>
                <w:b/>
                <w:bCs/>
                <w:szCs w:val="28"/>
              </w:rPr>
            </w:pPr>
            <w:r w:rsidRPr="00B4430B">
              <w:rPr>
                <w:b/>
                <w:bCs/>
                <w:szCs w:val="28"/>
              </w:rPr>
              <w:t>Độc Lập – Tự Do – Hạnh Phúc</w:t>
            </w:r>
          </w:p>
          <w:p w14:paraId="7A0997AB" w14:textId="24DFBB86" w:rsidR="001D2965" w:rsidRDefault="00117999" w:rsidP="002E23B8">
            <w:pPr>
              <w:ind w:firstLine="0"/>
              <w:jc w:val="center"/>
              <w:rPr>
                <w:b/>
                <w:bCs/>
                <w:sz w:val="24"/>
                <w:szCs w:val="18"/>
              </w:rPr>
            </w:pPr>
            <w:r>
              <w:rPr>
                <w:b/>
                <w:bCs/>
                <w:noProof/>
                <w:szCs w:val="18"/>
              </w:rPr>
              <mc:AlternateContent>
                <mc:Choice Requires="wps">
                  <w:drawing>
                    <wp:anchor distT="4294967295" distB="4294967295" distL="114300" distR="114300" simplePos="0" relativeHeight="251660288" behindDoc="0" locked="0" layoutInCell="1" allowOverlap="1" wp14:anchorId="45BF5633" wp14:editId="142CF0F5">
                      <wp:simplePos x="0" y="0"/>
                      <wp:positionH relativeFrom="column">
                        <wp:posOffset>591820</wp:posOffset>
                      </wp:positionH>
                      <wp:positionV relativeFrom="paragraph">
                        <wp:posOffset>9525</wp:posOffset>
                      </wp:positionV>
                      <wp:extent cx="22193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19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9FF257"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pt,.75pt" to="22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" strokecolor="black [3200]" strokeweight=".5pt">
                      <v:stroke joinstyle="miter"/>
                      <o:lock v:ext="edit" shapetype="f"/>
                    </v:line>
                  </w:pict>
                </mc:Fallback>
              </mc:AlternateContent>
            </w:r>
          </w:p>
          <w:p w14:paraId="5D0C7AB9" w14:textId="0166CA0F" w:rsidR="001D2965" w:rsidRPr="00B4430B" w:rsidRDefault="001D2965" w:rsidP="00117999">
            <w:pPr>
              <w:ind w:firstLine="0"/>
              <w:jc w:val="center"/>
              <w:rPr>
                <w:i/>
                <w:iCs/>
                <w:szCs w:val="28"/>
              </w:rPr>
            </w:pPr>
            <w:r w:rsidRPr="00B4430B">
              <w:rPr>
                <w:i/>
                <w:iCs/>
                <w:szCs w:val="28"/>
              </w:rPr>
              <w:t xml:space="preserve">Dân Hòa, ngày </w:t>
            </w:r>
            <w:r w:rsidR="00117999">
              <w:rPr>
                <w:i/>
                <w:iCs/>
                <w:szCs w:val="28"/>
              </w:rPr>
              <w:t>15</w:t>
            </w:r>
            <w:r w:rsidRPr="00B4430B">
              <w:rPr>
                <w:i/>
                <w:iCs/>
                <w:szCs w:val="28"/>
              </w:rPr>
              <w:t xml:space="preserve"> tháng </w:t>
            </w:r>
            <w:r w:rsidR="00117999">
              <w:rPr>
                <w:i/>
                <w:iCs/>
                <w:szCs w:val="28"/>
              </w:rPr>
              <w:t>12</w:t>
            </w:r>
            <w:r w:rsidRPr="00B4430B">
              <w:rPr>
                <w:i/>
                <w:iCs/>
                <w:szCs w:val="28"/>
              </w:rPr>
              <w:t xml:space="preserve"> năm 2025</w:t>
            </w:r>
          </w:p>
        </w:tc>
      </w:tr>
    </w:tbl>
    <w:p w14:paraId="4B6A38C9" w14:textId="77777777" w:rsidR="001D2965" w:rsidRDefault="001D2965" w:rsidP="001D2965">
      <w:pPr>
        <w:spacing w:before="120" w:after="120"/>
        <w:jc w:val="center"/>
        <w:rPr>
          <w:b/>
        </w:rPr>
      </w:pPr>
    </w:p>
    <w:p w14:paraId="4511647D" w14:textId="0FE76BB6" w:rsidR="001D2965" w:rsidRDefault="001D2965" w:rsidP="001D2965">
      <w:pPr>
        <w:spacing w:before="120" w:after="120"/>
        <w:jc w:val="center"/>
        <w:rPr>
          <w:b/>
          <w:sz w:val="28"/>
          <w:szCs w:val="28"/>
        </w:rPr>
      </w:pPr>
      <w:r w:rsidRPr="00B4430B">
        <w:rPr>
          <w:b/>
          <w:sz w:val="28"/>
          <w:szCs w:val="28"/>
        </w:rPr>
        <w:t>THÔNG BÁO VỀ CÔNG TÁC BẢO VỆ MÔI TRƯỜNG</w:t>
      </w:r>
    </w:p>
    <w:p w14:paraId="3C1BE974" w14:textId="77777777" w:rsidR="008E4E69" w:rsidRPr="008E4E69" w:rsidRDefault="008E4E69" w:rsidP="001D2965">
      <w:pPr>
        <w:spacing w:before="120" w:after="120"/>
        <w:jc w:val="center"/>
        <w:rPr>
          <w:b/>
          <w:sz w:val="12"/>
          <w:szCs w:val="28"/>
        </w:rPr>
      </w:pPr>
    </w:p>
    <w:p w14:paraId="72A6BC2B" w14:textId="77777777" w:rsidR="00B4430B" w:rsidRPr="00B4430B" w:rsidRDefault="001D2965" w:rsidP="00B44FF5">
      <w:pPr>
        <w:spacing w:after="0" w:line="240" w:lineRule="auto"/>
        <w:ind w:left="720"/>
        <w:rPr>
          <w:rFonts w:cs="Times New Roman"/>
          <w:bCs/>
          <w:sz w:val="28"/>
          <w:szCs w:val="28"/>
        </w:rPr>
      </w:pPr>
      <w:r w:rsidRPr="00B4430B">
        <w:rPr>
          <w:rFonts w:cs="Times New Roman"/>
          <w:bCs/>
          <w:sz w:val="28"/>
          <w:szCs w:val="28"/>
        </w:rPr>
        <w:t xml:space="preserve">Kính gửi: </w:t>
      </w:r>
    </w:p>
    <w:p w14:paraId="5553D4F6" w14:textId="2285803C" w:rsidR="001D2965" w:rsidRPr="00B4430B" w:rsidRDefault="00B4430B" w:rsidP="00B44FF5">
      <w:pPr>
        <w:spacing w:after="0" w:line="240" w:lineRule="auto"/>
        <w:ind w:left="720"/>
        <w:rPr>
          <w:rFonts w:cs="Times New Roman"/>
          <w:bCs/>
          <w:sz w:val="28"/>
          <w:szCs w:val="28"/>
        </w:rPr>
      </w:pPr>
      <w:r w:rsidRPr="00B4430B">
        <w:rPr>
          <w:rFonts w:cs="Times New Roman"/>
          <w:bCs/>
          <w:sz w:val="28"/>
          <w:szCs w:val="28"/>
        </w:rPr>
        <w:tab/>
        <w:t xml:space="preserve">     </w:t>
      </w:r>
      <w:r w:rsidR="00294EC7" w:rsidRPr="00B4430B">
        <w:rPr>
          <w:rFonts w:cs="Times New Roman"/>
          <w:bCs/>
          <w:sz w:val="28"/>
          <w:szCs w:val="28"/>
        </w:rPr>
        <w:t xml:space="preserve"> </w:t>
      </w:r>
      <w:r w:rsidR="001D2965" w:rsidRPr="00B4430B">
        <w:rPr>
          <w:rFonts w:cs="Times New Roman"/>
          <w:bCs/>
          <w:sz w:val="28"/>
          <w:szCs w:val="28"/>
        </w:rPr>
        <w:t xml:space="preserve">- </w:t>
      </w:r>
      <w:bookmarkStart w:id="0" w:name="_Hlk202349475"/>
      <w:r w:rsidR="001D2965" w:rsidRPr="00B4430B">
        <w:rPr>
          <w:rFonts w:cs="Times New Roman"/>
          <w:bCs/>
          <w:sz w:val="28"/>
          <w:szCs w:val="28"/>
        </w:rPr>
        <w:t xml:space="preserve">Trung tâm văn hóa – thông tin – thể thao xã </w:t>
      </w:r>
      <w:bookmarkEnd w:id="0"/>
      <w:r w:rsidR="001D2965" w:rsidRPr="00B4430B">
        <w:rPr>
          <w:rFonts w:cs="Times New Roman"/>
          <w:bCs/>
          <w:sz w:val="28"/>
          <w:szCs w:val="28"/>
        </w:rPr>
        <w:t>Dân Hòa;</w:t>
      </w:r>
    </w:p>
    <w:p w14:paraId="4EB6F6F9" w14:textId="54621E2B" w:rsidR="00B4430B" w:rsidRPr="00B4430B" w:rsidRDefault="00B4430B" w:rsidP="00B44FF5">
      <w:pPr>
        <w:spacing w:after="0" w:line="240" w:lineRule="auto"/>
        <w:ind w:left="720"/>
        <w:rPr>
          <w:rFonts w:cs="Times New Roman"/>
          <w:bCs/>
          <w:sz w:val="28"/>
          <w:szCs w:val="28"/>
        </w:rPr>
      </w:pPr>
      <w:r w:rsidRPr="00B4430B">
        <w:rPr>
          <w:rFonts w:cs="Times New Roman"/>
          <w:bCs/>
          <w:sz w:val="28"/>
          <w:szCs w:val="28"/>
        </w:rPr>
        <w:tab/>
        <w:t xml:space="preserve">      - Đ/c Bí thư, trưởng thôn, tổ trưởng tổ dân phố; </w:t>
      </w:r>
    </w:p>
    <w:p w14:paraId="0C1DC506" w14:textId="532C4CBC" w:rsidR="001D2965" w:rsidRPr="00B4430B" w:rsidRDefault="001D2965" w:rsidP="00B44FF5">
      <w:pPr>
        <w:spacing w:after="0" w:line="240" w:lineRule="auto"/>
        <w:ind w:left="1440"/>
        <w:rPr>
          <w:rFonts w:cs="Times New Roman"/>
          <w:bCs/>
          <w:sz w:val="28"/>
          <w:szCs w:val="28"/>
        </w:rPr>
      </w:pPr>
      <w:r w:rsidRPr="00B4430B">
        <w:rPr>
          <w:rFonts w:cs="Times New Roman"/>
          <w:bCs/>
          <w:sz w:val="28"/>
          <w:szCs w:val="28"/>
        </w:rPr>
        <w:t xml:space="preserve">      - Toàn thể nhân dân xã Dân Hòa, Thành phố Hà Nội.</w:t>
      </w:r>
    </w:p>
    <w:p w14:paraId="65889E76" w14:textId="77777777" w:rsidR="00B4430B" w:rsidRPr="00B4430B" w:rsidRDefault="00B4430B" w:rsidP="00B44FF5">
      <w:pPr>
        <w:spacing w:after="0" w:line="240" w:lineRule="auto"/>
        <w:ind w:left="1440"/>
        <w:rPr>
          <w:rFonts w:cs="Times New Roman"/>
          <w:bCs/>
          <w:sz w:val="28"/>
          <w:szCs w:val="28"/>
        </w:rPr>
      </w:pPr>
    </w:p>
    <w:p w14:paraId="46CB2FC8" w14:textId="25DF8CD2" w:rsidR="001D2965" w:rsidRPr="00B4430B" w:rsidRDefault="001D2965" w:rsidP="00B44FF5">
      <w:pPr>
        <w:spacing w:after="0"/>
        <w:ind w:firstLine="720"/>
        <w:jc w:val="both"/>
        <w:rPr>
          <w:rFonts w:cs="Times New Roman"/>
          <w:sz w:val="28"/>
          <w:szCs w:val="28"/>
        </w:rPr>
      </w:pPr>
      <w:r w:rsidRPr="00B4430B">
        <w:rPr>
          <w:rFonts w:cs="Times New Roman"/>
          <w:sz w:val="28"/>
          <w:szCs w:val="28"/>
        </w:rPr>
        <w:t xml:space="preserve">Bảo vệ môi trường là trách nhiệm của mỗi cá nhân, gia đình và toàn xã hội. Tuy nhiên, hiện nay vẫn còn tình trạng </w:t>
      </w:r>
      <w:r w:rsidR="0095597F">
        <w:rPr>
          <w:rFonts w:cs="Times New Roman"/>
          <w:sz w:val="28"/>
          <w:szCs w:val="28"/>
        </w:rPr>
        <w:t>người dân</w:t>
      </w:r>
      <w:r w:rsidR="00B4430B" w:rsidRPr="00B4430B">
        <w:rPr>
          <w:rFonts w:cs="Times New Roman"/>
          <w:sz w:val="28"/>
          <w:szCs w:val="28"/>
        </w:rPr>
        <w:t xml:space="preserve"> </w:t>
      </w:r>
      <w:r w:rsidRPr="00B4430B">
        <w:rPr>
          <w:rFonts w:cs="Times New Roman"/>
          <w:sz w:val="28"/>
          <w:szCs w:val="28"/>
        </w:rPr>
        <w:t>vứt rác bừa bãi, đốt rác không đúng nơi quy định, gây ô nhiễm không khí, nguồn nước,</w:t>
      </w:r>
      <w:r w:rsidR="00B4430B" w:rsidRPr="00B4430B">
        <w:rPr>
          <w:rFonts w:cs="Times New Roman"/>
          <w:sz w:val="28"/>
          <w:szCs w:val="28"/>
        </w:rPr>
        <w:t xml:space="preserve"> tình trạng người dân, nhà xưởng vứt rác thải sinh hoạt, rác thải công nghiệp bừa bãi tại các tuyến đường liên thôn, liên xã; các cơ sở </w:t>
      </w:r>
      <w:r w:rsidR="0095597F">
        <w:rPr>
          <w:rFonts w:cs="Times New Roman"/>
          <w:sz w:val="28"/>
          <w:szCs w:val="28"/>
        </w:rPr>
        <w:t>sản xuất</w:t>
      </w:r>
      <w:r w:rsidR="00B4430B" w:rsidRPr="00B4430B">
        <w:rPr>
          <w:rFonts w:cs="Times New Roman"/>
          <w:sz w:val="28"/>
          <w:szCs w:val="28"/>
        </w:rPr>
        <w:t xml:space="preserve"> gỗ</w:t>
      </w:r>
      <w:r w:rsidR="0095597F">
        <w:rPr>
          <w:rFonts w:cs="Times New Roman"/>
          <w:sz w:val="28"/>
          <w:szCs w:val="28"/>
        </w:rPr>
        <w:t>,</w:t>
      </w:r>
      <w:r w:rsidR="00B4430B" w:rsidRPr="00B4430B">
        <w:rPr>
          <w:rFonts w:cs="Times New Roman"/>
          <w:sz w:val="28"/>
          <w:szCs w:val="28"/>
        </w:rPr>
        <w:t xml:space="preserve"> nhựa, cơ sở thu gom phế liệu vứt </w:t>
      </w:r>
      <w:r w:rsidR="0095597F">
        <w:rPr>
          <w:rFonts w:cs="Times New Roman"/>
          <w:sz w:val="28"/>
          <w:szCs w:val="28"/>
        </w:rPr>
        <w:t>vỏ</w:t>
      </w:r>
      <w:r w:rsidR="00B4430B" w:rsidRPr="00B4430B">
        <w:rPr>
          <w:rFonts w:cs="Times New Roman"/>
          <w:sz w:val="28"/>
          <w:szCs w:val="28"/>
        </w:rPr>
        <w:t xml:space="preserve"> trai nhựa gây ô nhiễm môi trường tại các tuyến đường Tảo Dương, Ba Dư, Cao Xá, Áng Phao. Tình trạng vứt rác thải công nghiệp, đốt rác thải</w:t>
      </w:r>
      <w:r w:rsidRPr="00B4430B">
        <w:rPr>
          <w:rFonts w:cs="Times New Roman"/>
          <w:sz w:val="28"/>
          <w:szCs w:val="28"/>
        </w:rPr>
        <w:t xml:space="preserve"> </w:t>
      </w:r>
      <w:r w:rsidR="00B4430B" w:rsidRPr="00B4430B">
        <w:rPr>
          <w:rFonts w:cs="Times New Roman"/>
          <w:sz w:val="28"/>
          <w:szCs w:val="28"/>
        </w:rPr>
        <w:t xml:space="preserve">của người dân tại các bãi rác Ngọc Đình, Áng Phao diễn biến phức tạp gây </w:t>
      </w:r>
      <w:r w:rsidRPr="00B4430B">
        <w:rPr>
          <w:rFonts w:cs="Times New Roman"/>
          <w:sz w:val="28"/>
          <w:szCs w:val="28"/>
        </w:rPr>
        <w:t>ảnh hưởng nghiêm trọng đến sức khỏe cộng đồng và mỹ quan nông thôn – đô thị. Bên cạnh đó, việc săn bắn chim,</w:t>
      </w:r>
      <w:r w:rsidR="00294EC7" w:rsidRPr="00B4430B">
        <w:rPr>
          <w:rFonts w:cs="Times New Roman"/>
          <w:sz w:val="28"/>
          <w:szCs w:val="28"/>
        </w:rPr>
        <w:t xml:space="preserve"> đánh bắt</w:t>
      </w:r>
      <w:r w:rsidRPr="00B4430B">
        <w:rPr>
          <w:rFonts w:cs="Times New Roman"/>
          <w:sz w:val="28"/>
          <w:szCs w:val="28"/>
        </w:rPr>
        <w:t xml:space="preserve"> thủy sản</w:t>
      </w:r>
      <w:r w:rsidR="00294EC7" w:rsidRPr="00B4430B">
        <w:rPr>
          <w:rFonts w:cs="Times New Roman"/>
          <w:sz w:val="28"/>
          <w:szCs w:val="28"/>
        </w:rPr>
        <w:t xml:space="preserve"> trái quy định</w:t>
      </w:r>
      <w:r w:rsidRPr="00B4430B">
        <w:rPr>
          <w:rFonts w:cs="Times New Roman"/>
          <w:sz w:val="28"/>
          <w:szCs w:val="28"/>
        </w:rPr>
        <w:t xml:space="preserve"> trên địa bàn xã còn </w:t>
      </w:r>
      <w:r w:rsidR="00294EC7" w:rsidRPr="00B4430B">
        <w:rPr>
          <w:rFonts w:cs="Times New Roman"/>
          <w:sz w:val="28"/>
          <w:szCs w:val="28"/>
        </w:rPr>
        <w:t>diễn ra thường xuyên</w:t>
      </w:r>
      <w:r w:rsidRPr="00B4430B">
        <w:rPr>
          <w:rFonts w:cs="Times New Roman"/>
          <w:sz w:val="28"/>
          <w:szCs w:val="28"/>
        </w:rPr>
        <w:t>.</w:t>
      </w:r>
    </w:p>
    <w:p w14:paraId="18884024" w14:textId="35EE5B0E" w:rsidR="001D2965" w:rsidRPr="00B4430B" w:rsidRDefault="001D2965" w:rsidP="00B44FF5">
      <w:pPr>
        <w:spacing w:after="0"/>
        <w:ind w:firstLine="720"/>
        <w:jc w:val="both"/>
        <w:rPr>
          <w:rFonts w:cs="Times New Roman"/>
          <w:sz w:val="28"/>
          <w:szCs w:val="28"/>
        </w:rPr>
      </w:pPr>
      <w:r w:rsidRPr="00B4430B">
        <w:rPr>
          <w:rFonts w:cs="Times New Roman"/>
          <w:sz w:val="28"/>
          <w:szCs w:val="28"/>
        </w:rPr>
        <w:t xml:space="preserve">Để nâng cao ý thức chấp hành pháp luật về bảo vệ môi trường, Công an xã Dân Hòa thông báo tới toàn thể nhân dân </w:t>
      </w:r>
      <w:r w:rsidR="00B4430B" w:rsidRPr="00B4430B">
        <w:rPr>
          <w:rFonts w:cs="Times New Roman"/>
          <w:sz w:val="28"/>
          <w:szCs w:val="28"/>
        </w:rPr>
        <w:t xml:space="preserve">trên địa bàn xã chấp hành nghiêm quy định cuuar pháp luật, các trường hợp cố tình vi phạm, Công an xã Dân Hòa xử lý theo </w:t>
      </w:r>
      <w:r w:rsidRPr="00B4430B">
        <w:rPr>
          <w:rFonts w:cs="Times New Roman"/>
          <w:sz w:val="28"/>
          <w:szCs w:val="28"/>
        </w:rPr>
        <w:t>Nghị định số 45/2022/NĐ-CP ngày 07/7/2022 quy định xử phạt vi phạm hành chính trong lĩnh vực bảo vệ môi trường. Cụ thể:</w:t>
      </w:r>
    </w:p>
    <w:p w14:paraId="45D3B2FA" w14:textId="433B23E4" w:rsidR="001D2965" w:rsidRPr="0095597F" w:rsidRDefault="001D2965" w:rsidP="00B44FF5">
      <w:pPr>
        <w:spacing w:after="0"/>
        <w:ind w:firstLine="720"/>
        <w:jc w:val="both"/>
        <w:rPr>
          <w:rFonts w:cs="Times New Roman"/>
          <w:spacing w:val="-4"/>
          <w:sz w:val="28"/>
          <w:szCs w:val="28"/>
        </w:rPr>
      </w:pPr>
      <w:r w:rsidRPr="0095597F">
        <w:rPr>
          <w:rFonts w:cs="Times New Roman"/>
          <w:spacing w:val="-4"/>
          <w:sz w:val="28"/>
          <w:szCs w:val="28"/>
        </w:rPr>
        <w:t xml:space="preserve">1. Phạt tiền từ 500.000 đồng đến 1.000.000 đồng đối với hành vi vứt, thải, bỏ rác thải, đổ nước thải không đúng nơi quy định tại khu </w:t>
      </w:r>
      <w:r w:rsidR="0095597F" w:rsidRPr="0095597F">
        <w:rPr>
          <w:rFonts w:cs="Times New Roman"/>
          <w:spacing w:val="-4"/>
          <w:sz w:val="28"/>
          <w:szCs w:val="28"/>
        </w:rPr>
        <w:t>dân</w:t>
      </w:r>
      <w:r w:rsidRPr="0095597F">
        <w:rPr>
          <w:rFonts w:cs="Times New Roman"/>
          <w:spacing w:val="-4"/>
          <w:sz w:val="28"/>
          <w:szCs w:val="28"/>
        </w:rPr>
        <w:t xml:space="preserve"> cư, thương mại, dịch vụ hoặc nơi công cộng theo điểm c, khoản 2 điều 25</w:t>
      </w:r>
      <w:r w:rsidR="0095597F" w:rsidRPr="0095597F">
        <w:rPr>
          <w:rFonts w:cs="Times New Roman"/>
          <w:spacing w:val="-4"/>
          <w:sz w:val="28"/>
          <w:szCs w:val="28"/>
        </w:rPr>
        <w:t>, nghị định 45/2022/NĐ-CP.</w:t>
      </w:r>
    </w:p>
    <w:p w14:paraId="071AA065" w14:textId="73CA8555" w:rsidR="001D2965" w:rsidRPr="00B4430B" w:rsidRDefault="001D2965" w:rsidP="00B44FF5">
      <w:pPr>
        <w:spacing w:after="0"/>
        <w:ind w:firstLine="720"/>
        <w:jc w:val="both"/>
        <w:rPr>
          <w:rFonts w:cs="Times New Roman"/>
          <w:sz w:val="28"/>
          <w:szCs w:val="28"/>
        </w:rPr>
      </w:pPr>
      <w:r w:rsidRPr="00B4430B">
        <w:rPr>
          <w:rFonts w:cs="Times New Roman"/>
          <w:sz w:val="28"/>
          <w:szCs w:val="28"/>
        </w:rPr>
        <w:t xml:space="preserve">2. Phạt tiền từ 1.000.000 đồng đến 2.000.000 đồng đối với hành vi vứt, thải, bỏ rác thải trên vỉa hè, lòng đường hoặc hệ thống thoát nước thải đô thị hoặc hệ thống thoát </w:t>
      </w:r>
      <w:r w:rsidR="0095597F">
        <w:rPr>
          <w:rFonts w:cs="Times New Roman"/>
          <w:sz w:val="28"/>
          <w:szCs w:val="28"/>
        </w:rPr>
        <w:t>nước</w:t>
      </w:r>
      <w:r w:rsidRPr="00B4430B">
        <w:rPr>
          <w:rFonts w:cs="Times New Roman"/>
          <w:sz w:val="28"/>
          <w:szCs w:val="28"/>
        </w:rPr>
        <w:t>; đổ nước thải không đúng quy định trên vỉa hè, lòng đường phố, thải bỏ chất thải, nhựa phát sinh từ sinh hoạt vào ao hồ, kênh, rạch, sông…theo điểm d, khoản 2, điề</w:t>
      </w:r>
      <w:r w:rsidR="0095597F">
        <w:rPr>
          <w:rFonts w:cs="Times New Roman"/>
          <w:sz w:val="28"/>
          <w:szCs w:val="28"/>
        </w:rPr>
        <w:t xml:space="preserve">u 25, </w:t>
      </w:r>
      <w:r w:rsidR="0095597F" w:rsidRPr="0095597F">
        <w:rPr>
          <w:rFonts w:cs="Times New Roman"/>
          <w:spacing w:val="-4"/>
          <w:sz w:val="28"/>
          <w:szCs w:val="28"/>
        </w:rPr>
        <w:t>nghị định 45/2022/NĐ-CP.</w:t>
      </w:r>
    </w:p>
    <w:p w14:paraId="6C29467D" w14:textId="0F6D75C1" w:rsidR="001D2965" w:rsidRPr="00495991" w:rsidRDefault="00014865" w:rsidP="00B44FF5">
      <w:pPr>
        <w:spacing w:after="0"/>
        <w:ind w:firstLine="720"/>
        <w:jc w:val="both"/>
        <w:rPr>
          <w:rFonts w:cs="Times New Roman"/>
          <w:color w:val="000000" w:themeColor="text1"/>
          <w:sz w:val="28"/>
          <w:szCs w:val="28"/>
        </w:rPr>
      </w:pPr>
      <w:r w:rsidRPr="00B4430B">
        <w:rPr>
          <w:rFonts w:cs="Times New Roman"/>
          <w:sz w:val="28"/>
          <w:szCs w:val="28"/>
        </w:rPr>
        <w:t xml:space="preserve">3. </w:t>
      </w:r>
      <w:r w:rsidR="001D2965" w:rsidRPr="00B4430B">
        <w:rPr>
          <w:rFonts w:cs="Times New Roman"/>
          <w:sz w:val="28"/>
          <w:szCs w:val="28"/>
        </w:rPr>
        <w:t>Hành vi đốt rác thải không đúng quy đị</w:t>
      </w:r>
      <w:r w:rsidR="0095597F">
        <w:rPr>
          <w:rFonts w:cs="Times New Roman"/>
          <w:sz w:val="28"/>
          <w:szCs w:val="28"/>
        </w:rPr>
        <w:t>nh đ</w:t>
      </w:r>
      <w:r w:rsidR="001D2965" w:rsidRPr="00B4430B">
        <w:rPr>
          <w:rFonts w:cs="Times New Roman"/>
          <w:sz w:val="28"/>
          <w:szCs w:val="28"/>
        </w:rPr>
        <w:t>ốt rác sinh hoạt, rơm rạ, phế thải gây khói bụi, mùi hôi, ảnh hưởng môi trường và người xung quanh</w:t>
      </w:r>
      <w:r w:rsidR="001D2965" w:rsidRPr="00495991">
        <w:rPr>
          <w:rFonts w:cs="Times New Roman"/>
          <w:color w:val="000000" w:themeColor="text1"/>
          <w:sz w:val="28"/>
          <w:szCs w:val="28"/>
        </w:rPr>
        <w:t>:</w:t>
      </w:r>
      <w:r w:rsidR="00495991" w:rsidRPr="00495991">
        <w:rPr>
          <w:rFonts w:cs="Times New Roman"/>
          <w:color w:val="000000" w:themeColor="text1"/>
          <w:sz w:val="28"/>
          <w:szCs w:val="28"/>
        </w:rPr>
        <w:t xml:space="preserve"> </w:t>
      </w:r>
      <w:r w:rsidR="00495991" w:rsidRPr="00495991">
        <w:rPr>
          <w:rFonts w:cs="Times New Roman"/>
          <w:color w:val="000000" w:themeColor="text1"/>
          <w:spacing w:val="3"/>
          <w:sz w:val="28"/>
          <w:szCs w:val="28"/>
          <w:shd w:val="clear" w:color="auto" w:fill="FFFFFF"/>
        </w:rPr>
        <w:t>Phạt tiền từ 20</w:t>
      </w:r>
      <w:r w:rsidR="0095597F">
        <w:rPr>
          <w:rFonts w:cs="Times New Roman"/>
          <w:color w:val="000000" w:themeColor="text1"/>
          <w:spacing w:val="3"/>
          <w:sz w:val="28"/>
          <w:szCs w:val="28"/>
          <w:shd w:val="clear" w:color="auto" w:fill="FFFFFF"/>
        </w:rPr>
        <w:t>.000.000 đồng</w:t>
      </w:r>
      <w:r w:rsidR="00495991" w:rsidRPr="00495991">
        <w:rPr>
          <w:rFonts w:cs="Times New Roman"/>
          <w:color w:val="000000" w:themeColor="text1"/>
          <w:spacing w:val="3"/>
          <w:sz w:val="28"/>
          <w:szCs w:val="28"/>
          <w:shd w:val="clear" w:color="auto" w:fill="FFFFFF"/>
        </w:rPr>
        <w:t xml:space="preserve"> đến 25</w:t>
      </w:r>
      <w:r w:rsidR="0095597F">
        <w:rPr>
          <w:rFonts w:cs="Times New Roman"/>
          <w:color w:val="000000" w:themeColor="text1"/>
          <w:spacing w:val="3"/>
          <w:sz w:val="28"/>
          <w:szCs w:val="28"/>
          <w:shd w:val="clear" w:color="auto" w:fill="FFFFFF"/>
        </w:rPr>
        <w:t xml:space="preserve">.000.000 đồng, </w:t>
      </w:r>
      <w:r w:rsidR="00495991" w:rsidRPr="00495991">
        <w:rPr>
          <w:rFonts w:cs="Times New Roman"/>
          <w:color w:val="000000" w:themeColor="text1"/>
          <w:spacing w:val="3"/>
          <w:sz w:val="28"/>
          <w:szCs w:val="28"/>
          <w:shd w:val="clear" w:color="auto" w:fill="FFFFFF"/>
        </w:rPr>
        <w:t xml:space="preserve">theo quy định tại điểm a, khoản 2 điều 11 </w:t>
      </w:r>
      <w:r w:rsidR="00495991" w:rsidRPr="00495991">
        <w:rPr>
          <w:rFonts w:cs="Times New Roman"/>
          <w:color w:val="000000" w:themeColor="text1"/>
          <w:spacing w:val="3"/>
          <w:sz w:val="28"/>
          <w:szCs w:val="28"/>
          <w:shd w:val="clear" w:color="auto" w:fill="FFFFFF"/>
        </w:rPr>
        <w:t>Nghị</w:t>
      </w:r>
      <w:r w:rsidR="00495991" w:rsidRPr="00495991">
        <w:rPr>
          <w:rFonts w:cs="Times New Roman"/>
          <w:color w:val="000000" w:themeColor="text1"/>
          <w:spacing w:val="3"/>
          <w:sz w:val="28"/>
          <w:szCs w:val="28"/>
          <w:shd w:val="clear" w:color="auto" w:fill="FFFFFF"/>
        </w:rPr>
        <w:t xml:space="preserve"> đị</w:t>
      </w:r>
      <w:r w:rsidR="0095597F">
        <w:rPr>
          <w:rFonts w:cs="Times New Roman"/>
          <w:color w:val="000000" w:themeColor="text1"/>
          <w:spacing w:val="3"/>
          <w:sz w:val="28"/>
          <w:szCs w:val="28"/>
          <w:shd w:val="clear" w:color="auto" w:fill="FFFFFF"/>
        </w:rPr>
        <w:t xml:space="preserve">nh 106/2025/NĐ-CP </w:t>
      </w:r>
      <w:r w:rsidR="00495991" w:rsidRPr="00495991">
        <w:rPr>
          <w:rFonts w:cs="Times New Roman"/>
          <w:color w:val="000000" w:themeColor="text1"/>
          <w:spacing w:val="3"/>
          <w:sz w:val="28"/>
          <w:szCs w:val="28"/>
          <w:shd w:val="clear" w:color="auto" w:fill="FFFFFF"/>
        </w:rPr>
        <w:t xml:space="preserve">quy định xử phạt vi phạm hành chính trong lĩnh vực </w:t>
      </w:r>
      <w:r w:rsidR="0095597F">
        <w:rPr>
          <w:rFonts w:cs="Times New Roman"/>
          <w:color w:val="000000" w:themeColor="text1"/>
          <w:spacing w:val="3"/>
          <w:sz w:val="28"/>
          <w:szCs w:val="28"/>
          <w:shd w:val="clear" w:color="auto" w:fill="FFFFFF"/>
        </w:rPr>
        <w:t>PCCC</w:t>
      </w:r>
      <w:r w:rsidR="00495991" w:rsidRPr="00495991">
        <w:rPr>
          <w:rFonts w:cs="Times New Roman"/>
          <w:color w:val="000000" w:themeColor="text1"/>
          <w:spacing w:val="3"/>
          <w:sz w:val="28"/>
          <w:szCs w:val="28"/>
          <w:shd w:val="clear" w:color="auto" w:fill="FFFFFF"/>
        </w:rPr>
        <w:t xml:space="preserve"> và cứu nạn cứu hộ</w:t>
      </w:r>
      <w:r w:rsidR="00495991" w:rsidRPr="00495991">
        <w:rPr>
          <w:rFonts w:cs="Times New Roman"/>
          <w:color w:val="000000" w:themeColor="text1"/>
          <w:spacing w:val="3"/>
          <w:sz w:val="28"/>
          <w:szCs w:val="28"/>
          <w:shd w:val="clear" w:color="auto" w:fill="FFFFFF"/>
        </w:rPr>
        <w:t>.</w:t>
      </w:r>
    </w:p>
    <w:p w14:paraId="375C3138" w14:textId="53372993" w:rsidR="00014865" w:rsidRPr="00B4430B" w:rsidRDefault="00712461" w:rsidP="00B44FF5">
      <w:pPr>
        <w:pStyle w:val="NormalWeb"/>
        <w:shd w:val="clear" w:color="auto" w:fill="FFFFFF"/>
        <w:spacing w:before="0" w:beforeAutospacing="0" w:after="0" w:afterAutospacing="0"/>
        <w:ind w:firstLine="720"/>
        <w:jc w:val="both"/>
        <w:rPr>
          <w:color w:val="333333"/>
          <w:sz w:val="28"/>
          <w:szCs w:val="28"/>
        </w:rPr>
      </w:pPr>
      <w:r w:rsidRPr="00B4430B">
        <w:rPr>
          <w:color w:val="333333"/>
          <w:sz w:val="28"/>
          <w:szCs w:val="28"/>
        </w:rPr>
        <w:t xml:space="preserve">4. </w:t>
      </w:r>
      <w:r w:rsidR="00014865" w:rsidRPr="00B4430B">
        <w:rPr>
          <w:color w:val="333333"/>
          <w:sz w:val="28"/>
          <w:szCs w:val="28"/>
        </w:rPr>
        <w:t>Căn cứ khoản 1, khoản 5 Điều 28 </w:t>
      </w:r>
      <w:hyperlink r:id="rId4" w:tgtFrame="_blank" w:history="1">
        <w:r w:rsidR="00014865" w:rsidRPr="00B4430B">
          <w:rPr>
            <w:rStyle w:val="Hyperlink"/>
            <w:sz w:val="28"/>
            <w:szCs w:val="28"/>
          </w:rPr>
          <w:t>Nghị định 42/2019/NĐ-CP</w:t>
        </w:r>
      </w:hyperlink>
      <w:r w:rsidR="00014865" w:rsidRPr="00B4430B">
        <w:rPr>
          <w:color w:val="333333"/>
          <w:sz w:val="28"/>
          <w:szCs w:val="28"/>
        </w:rPr>
        <w:t> quy định về hành vi vi phạm quy định về sử dụng điện để khai thác thủy sản như sau:</w:t>
      </w:r>
      <w:r w:rsidR="0089191F">
        <w:rPr>
          <w:color w:val="333333"/>
          <w:sz w:val="28"/>
          <w:szCs w:val="28"/>
        </w:rPr>
        <w:t xml:space="preserve"> </w:t>
      </w:r>
      <w:r w:rsidR="00014865" w:rsidRPr="00B4430B">
        <w:rPr>
          <w:color w:val="333333"/>
          <w:sz w:val="28"/>
          <w:szCs w:val="28"/>
        </w:rPr>
        <w:t xml:space="preserve">Phạt </w:t>
      </w:r>
      <w:r w:rsidR="00014865" w:rsidRPr="00B4430B">
        <w:rPr>
          <w:color w:val="333333"/>
          <w:sz w:val="28"/>
          <w:szCs w:val="28"/>
        </w:rPr>
        <w:lastRenderedPageBreak/>
        <w:t>tiền từ 3.000.000 đồng đến 5.000.000 đồng đối với hành vi sử dụng công cụ kích điện để khai thác thủy sản, đối với trường hợp không sử dụng tàu cá.</w:t>
      </w:r>
    </w:p>
    <w:p w14:paraId="7A7BEADA" w14:textId="34451BB5" w:rsidR="001D2965" w:rsidRPr="00B4430B" w:rsidRDefault="001D2965" w:rsidP="00B44FF5">
      <w:pPr>
        <w:shd w:val="clear" w:color="auto" w:fill="FFFFFF"/>
        <w:spacing w:after="0" w:line="360" w:lineRule="exact"/>
        <w:ind w:firstLine="709"/>
        <w:jc w:val="both"/>
        <w:rPr>
          <w:rFonts w:eastAsia="Times New Roman" w:cs="Times New Roman"/>
          <w:bCs/>
          <w:color w:val="333333"/>
          <w:sz w:val="28"/>
          <w:szCs w:val="28"/>
        </w:rPr>
      </w:pPr>
      <w:r w:rsidRPr="00B4430B">
        <w:rPr>
          <w:rFonts w:eastAsia="Times New Roman" w:cs="Times New Roman"/>
          <w:bCs/>
          <w:color w:val="333333"/>
          <w:sz w:val="28"/>
          <w:szCs w:val="28"/>
        </w:rPr>
        <w:t xml:space="preserve">Khi phát hiện thông tin, tài liệu về các </w:t>
      </w:r>
      <w:r w:rsidR="00712461" w:rsidRPr="00B4430B">
        <w:rPr>
          <w:rFonts w:eastAsia="Times New Roman" w:cs="Times New Roman"/>
          <w:bCs/>
          <w:color w:val="333333"/>
          <w:sz w:val="28"/>
          <w:szCs w:val="28"/>
        </w:rPr>
        <w:t xml:space="preserve">hành vi trên đề nghị nhân dân </w:t>
      </w:r>
      <w:r w:rsidRPr="00B4430B">
        <w:rPr>
          <w:rFonts w:eastAsia="Times New Roman" w:cs="Times New Roman"/>
          <w:bCs/>
          <w:color w:val="333333"/>
          <w:sz w:val="28"/>
          <w:szCs w:val="28"/>
        </w:rPr>
        <w:t>kịp thời thông báo, phối hợp lượng Công an xã bắt giữ, xử lý. Mọi thông tin liên quan đề nghị liên hệ Đ/c Nguyễn Duy Đạt –Trưởng Công an xã – sđt 0984744700; đ/c Nguyễn Mạnh Hùng – Phó trưởng Công an xã – sđt 0988523268; Đ/c Nguyễn Hoàng Hiệp – tổ PCTP – sđt 0912139263; và các đồng chí CSKV, lực lượng tham gia bảo vệ an ninh trật tự tại các thôn.</w:t>
      </w:r>
    </w:p>
    <w:p w14:paraId="28AC711B" w14:textId="03B1467B" w:rsidR="001D2965" w:rsidRDefault="0095597F" w:rsidP="00B44FF5">
      <w:pPr>
        <w:spacing w:after="0" w:line="360" w:lineRule="exact"/>
        <w:ind w:firstLine="709"/>
        <w:jc w:val="both"/>
        <w:rPr>
          <w:rFonts w:cs="Times New Roman"/>
          <w:bCs/>
          <w:sz w:val="28"/>
          <w:szCs w:val="28"/>
        </w:rPr>
      </w:pPr>
      <w:r>
        <w:rPr>
          <w:rFonts w:cs="Times New Roman"/>
          <w:sz w:val="28"/>
          <w:szCs w:val="28"/>
        </w:rPr>
        <w:t>Đề nghị các cơ quan, tổ chức, kho xưởng, người dân trên địa bàn xã nghiêm túc thực hiện./.</w:t>
      </w:r>
    </w:p>
    <w:p w14:paraId="160DCB72" w14:textId="77777777" w:rsidR="00B4430B" w:rsidRPr="00495991" w:rsidRDefault="00B4430B" w:rsidP="00B44FF5">
      <w:pPr>
        <w:spacing w:after="0" w:line="360" w:lineRule="exact"/>
        <w:ind w:firstLine="709"/>
        <w:jc w:val="both"/>
        <w:rPr>
          <w:rFonts w:cs="Times New Roman"/>
          <w:bCs/>
          <w:sz w:val="1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44FF5" w14:paraId="5F68C352" w14:textId="77777777" w:rsidTr="00495991">
        <w:tc>
          <w:tcPr>
            <w:tcW w:w="4531" w:type="dxa"/>
          </w:tcPr>
          <w:p w14:paraId="38E2CCE7" w14:textId="42E98838" w:rsidR="00B44FF5" w:rsidRDefault="00B44FF5" w:rsidP="008E4E69">
            <w:pPr>
              <w:spacing w:line="260" w:lineRule="exact"/>
              <w:ind w:firstLine="0"/>
              <w:jc w:val="left"/>
              <w:rPr>
                <w:rFonts w:cs="Times New Roman"/>
                <w:b/>
                <w:i/>
                <w:sz w:val="24"/>
                <w:szCs w:val="24"/>
              </w:rPr>
            </w:pPr>
            <w:r w:rsidRPr="00B4430B">
              <w:rPr>
                <w:rFonts w:cs="Times New Roman"/>
                <w:b/>
                <w:i/>
                <w:sz w:val="24"/>
                <w:szCs w:val="24"/>
              </w:rPr>
              <w:t>Nơi nhận:</w:t>
            </w:r>
          </w:p>
          <w:p w14:paraId="141B9447" w14:textId="4B07EDBD" w:rsidR="0095597F" w:rsidRPr="0095597F" w:rsidRDefault="0095597F" w:rsidP="008E4E69">
            <w:pPr>
              <w:spacing w:line="260" w:lineRule="exact"/>
              <w:ind w:firstLine="0"/>
              <w:jc w:val="left"/>
              <w:rPr>
                <w:rFonts w:cs="Times New Roman"/>
                <w:sz w:val="24"/>
                <w:szCs w:val="24"/>
              </w:rPr>
            </w:pPr>
            <w:r w:rsidRPr="0095597F">
              <w:rPr>
                <w:rFonts w:cs="Times New Roman"/>
                <w:sz w:val="20"/>
                <w:szCs w:val="20"/>
              </w:rPr>
              <w:t>- Các đ/c thường trực Đảng ủy xã</w:t>
            </w:r>
            <w:r w:rsidRPr="0095597F">
              <w:rPr>
                <w:rFonts w:cs="Times New Roman"/>
                <w:sz w:val="24"/>
                <w:szCs w:val="24"/>
              </w:rPr>
              <w:t xml:space="preserve">; </w:t>
            </w:r>
          </w:p>
          <w:p w14:paraId="64E901A2" w14:textId="5197E47D" w:rsidR="00B44FF5" w:rsidRDefault="00B44FF5" w:rsidP="008E4E69">
            <w:pPr>
              <w:spacing w:line="260" w:lineRule="exact"/>
              <w:ind w:firstLine="0"/>
              <w:jc w:val="left"/>
              <w:rPr>
                <w:rFonts w:cs="Times New Roman"/>
                <w:sz w:val="20"/>
                <w:szCs w:val="20"/>
              </w:rPr>
            </w:pPr>
            <w:r w:rsidRPr="00B44FF5">
              <w:rPr>
                <w:rFonts w:cs="Times New Roman"/>
                <w:sz w:val="20"/>
                <w:szCs w:val="20"/>
              </w:rPr>
              <w:t>- Đ/c Chủ tị</w:t>
            </w:r>
            <w:r w:rsidR="008E4E69">
              <w:rPr>
                <w:rFonts w:cs="Times New Roman"/>
                <w:sz w:val="20"/>
                <w:szCs w:val="20"/>
              </w:rPr>
              <w:t>ch UBND xã;</w:t>
            </w:r>
          </w:p>
          <w:p w14:paraId="4B256ABF" w14:textId="521866D3" w:rsidR="0018214A" w:rsidRPr="0018214A" w:rsidRDefault="0018214A" w:rsidP="0018214A">
            <w:pPr>
              <w:spacing w:line="260" w:lineRule="exact"/>
              <w:ind w:firstLine="0"/>
              <w:rPr>
                <w:rFonts w:cs="Times New Roman"/>
                <w:i/>
                <w:sz w:val="20"/>
                <w:szCs w:val="20"/>
              </w:rPr>
            </w:pPr>
            <w:r>
              <w:rPr>
                <w:rFonts w:cs="Times New Roman"/>
                <w:sz w:val="20"/>
                <w:szCs w:val="20"/>
              </w:rPr>
              <w:t xml:space="preserve">  </w:t>
            </w:r>
            <w:r w:rsidRPr="0018214A">
              <w:rPr>
                <w:rFonts w:cs="Times New Roman"/>
                <w:i/>
                <w:sz w:val="20"/>
                <w:szCs w:val="20"/>
              </w:rPr>
              <w:t>(để báo cáo)</w:t>
            </w:r>
          </w:p>
          <w:p w14:paraId="088C47CF" w14:textId="3EE4A591" w:rsidR="008E4E69" w:rsidRDefault="008E4E69" w:rsidP="008E4E69">
            <w:pPr>
              <w:spacing w:line="260" w:lineRule="exact"/>
              <w:ind w:firstLine="0"/>
              <w:jc w:val="left"/>
              <w:rPr>
                <w:rFonts w:cs="Times New Roman"/>
                <w:sz w:val="20"/>
                <w:szCs w:val="20"/>
              </w:rPr>
            </w:pPr>
            <w:r>
              <w:rPr>
                <w:rFonts w:cs="Times New Roman"/>
                <w:sz w:val="20"/>
                <w:szCs w:val="20"/>
              </w:rPr>
              <w:t>- Trung tâm VHTT -TT xã;</w:t>
            </w:r>
          </w:p>
          <w:p w14:paraId="64B08331" w14:textId="3EAE0F2E" w:rsidR="0018214A" w:rsidRDefault="0018214A" w:rsidP="008E4E69">
            <w:pPr>
              <w:spacing w:line="260" w:lineRule="exact"/>
              <w:ind w:firstLine="0"/>
              <w:jc w:val="left"/>
              <w:rPr>
                <w:rFonts w:cs="Times New Roman"/>
                <w:sz w:val="20"/>
                <w:szCs w:val="20"/>
              </w:rPr>
            </w:pPr>
            <w:r>
              <w:rPr>
                <w:rFonts w:cs="Times New Roman"/>
                <w:sz w:val="20"/>
                <w:szCs w:val="20"/>
              </w:rPr>
              <w:t>- Các đ/c Bí thư, trưởng thôn, tổ trưởng TDP;</w:t>
            </w:r>
          </w:p>
          <w:p w14:paraId="36892603" w14:textId="32399D99" w:rsidR="0018214A" w:rsidRPr="0018214A" w:rsidRDefault="0018214A" w:rsidP="008E4E69">
            <w:pPr>
              <w:spacing w:line="260" w:lineRule="exact"/>
              <w:ind w:firstLine="0"/>
              <w:jc w:val="left"/>
              <w:rPr>
                <w:rFonts w:cs="Times New Roman"/>
                <w:i/>
                <w:sz w:val="20"/>
                <w:szCs w:val="20"/>
              </w:rPr>
            </w:pPr>
            <w:r>
              <w:rPr>
                <w:rFonts w:cs="Times New Roman"/>
                <w:sz w:val="20"/>
                <w:szCs w:val="20"/>
              </w:rPr>
              <w:t xml:space="preserve">  </w:t>
            </w:r>
            <w:r w:rsidRPr="0018214A">
              <w:rPr>
                <w:rFonts w:cs="Times New Roman"/>
                <w:i/>
                <w:sz w:val="20"/>
                <w:szCs w:val="20"/>
              </w:rPr>
              <w:t>(để hối hợp)</w:t>
            </w:r>
          </w:p>
          <w:p w14:paraId="675FD477" w14:textId="33D35FAE" w:rsidR="0018214A" w:rsidRDefault="0018214A" w:rsidP="008E4E69">
            <w:pPr>
              <w:spacing w:line="260" w:lineRule="exact"/>
              <w:ind w:firstLine="0"/>
              <w:jc w:val="left"/>
              <w:rPr>
                <w:rFonts w:cs="Times New Roman"/>
                <w:sz w:val="20"/>
                <w:szCs w:val="20"/>
              </w:rPr>
            </w:pPr>
            <w:r>
              <w:rPr>
                <w:rFonts w:cs="Times New Roman"/>
                <w:sz w:val="20"/>
                <w:szCs w:val="20"/>
              </w:rPr>
              <w:t xml:space="preserve">- Toàn thể nhân dân trong xã; </w:t>
            </w:r>
          </w:p>
          <w:p w14:paraId="4F0A6E07" w14:textId="5AC1A65F" w:rsidR="0018214A" w:rsidRPr="0018214A" w:rsidRDefault="0018214A" w:rsidP="008E4E69">
            <w:pPr>
              <w:spacing w:line="260" w:lineRule="exact"/>
              <w:ind w:firstLine="0"/>
              <w:jc w:val="left"/>
              <w:rPr>
                <w:rFonts w:cs="Times New Roman"/>
                <w:i/>
                <w:sz w:val="20"/>
                <w:szCs w:val="20"/>
              </w:rPr>
            </w:pPr>
            <w:r w:rsidRPr="0018214A">
              <w:rPr>
                <w:rFonts w:cs="Times New Roman"/>
                <w:i/>
                <w:sz w:val="20"/>
                <w:szCs w:val="20"/>
              </w:rPr>
              <w:t xml:space="preserve">  (để thực hiện)</w:t>
            </w:r>
          </w:p>
          <w:p w14:paraId="6FC4EED6" w14:textId="40A2FB92" w:rsidR="00B44FF5" w:rsidRDefault="00B44FF5" w:rsidP="008E4E69">
            <w:pPr>
              <w:spacing w:line="260" w:lineRule="exact"/>
              <w:ind w:firstLine="0"/>
              <w:jc w:val="left"/>
              <w:rPr>
                <w:rFonts w:cs="Times New Roman"/>
                <w:sz w:val="26"/>
                <w:szCs w:val="26"/>
              </w:rPr>
            </w:pPr>
            <w:r>
              <w:rPr>
                <w:rFonts w:cs="Times New Roman"/>
                <w:sz w:val="26"/>
                <w:szCs w:val="26"/>
              </w:rPr>
              <w:t xml:space="preserve">- </w:t>
            </w:r>
            <w:r w:rsidR="00135B2D">
              <w:rPr>
                <w:rFonts w:cs="Times New Roman"/>
                <w:sz w:val="20"/>
                <w:szCs w:val="20"/>
              </w:rPr>
              <w:t>Lưu CADH.</w:t>
            </w:r>
            <w:bookmarkStart w:id="1" w:name="_GoBack"/>
            <w:bookmarkEnd w:id="1"/>
          </w:p>
        </w:tc>
        <w:tc>
          <w:tcPr>
            <w:tcW w:w="4531" w:type="dxa"/>
          </w:tcPr>
          <w:p w14:paraId="4CAAB036" w14:textId="77777777" w:rsidR="00B44FF5" w:rsidRPr="00B44FF5" w:rsidRDefault="00B44FF5" w:rsidP="00B44FF5">
            <w:pPr>
              <w:spacing w:line="360" w:lineRule="exact"/>
              <w:jc w:val="center"/>
              <w:rPr>
                <w:rFonts w:cs="Times New Roman"/>
                <w:b/>
                <w:sz w:val="26"/>
                <w:szCs w:val="26"/>
              </w:rPr>
            </w:pPr>
            <w:r w:rsidRPr="00B44FF5">
              <w:rPr>
                <w:rFonts w:cs="Times New Roman"/>
                <w:b/>
                <w:sz w:val="26"/>
                <w:szCs w:val="26"/>
              </w:rPr>
              <w:t>TRƯỞNG CÔNG AN XÃ</w:t>
            </w:r>
          </w:p>
          <w:p w14:paraId="160379B1" w14:textId="77777777" w:rsidR="00B44FF5" w:rsidRPr="00B44FF5" w:rsidRDefault="00B44FF5" w:rsidP="00B44FF5">
            <w:pPr>
              <w:spacing w:line="360" w:lineRule="exact"/>
              <w:jc w:val="center"/>
              <w:rPr>
                <w:rFonts w:cs="Times New Roman"/>
                <w:b/>
                <w:sz w:val="26"/>
                <w:szCs w:val="26"/>
              </w:rPr>
            </w:pPr>
          </w:p>
          <w:p w14:paraId="6DC9791D" w14:textId="5D9C7F3A" w:rsidR="00B44FF5" w:rsidRDefault="00B44FF5" w:rsidP="00B44FF5">
            <w:pPr>
              <w:spacing w:line="360" w:lineRule="exact"/>
              <w:jc w:val="center"/>
              <w:rPr>
                <w:rFonts w:cs="Times New Roman"/>
                <w:b/>
                <w:sz w:val="26"/>
                <w:szCs w:val="26"/>
              </w:rPr>
            </w:pPr>
          </w:p>
          <w:p w14:paraId="57C9C4E9" w14:textId="0A383970" w:rsidR="008E4E69" w:rsidRDefault="008E4E69" w:rsidP="00B44FF5">
            <w:pPr>
              <w:spacing w:line="360" w:lineRule="exact"/>
              <w:jc w:val="center"/>
              <w:rPr>
                <w:rFonts w:cs="Times New Roman"/>
                <w:b/>
                <w:sz w:val="26"/>
                <w:szCs w:val="26"/>
              </w:rPr>
            </w:pPr>
          </w:p>
          <w:p w14:paraId="2A0045FF" w14:textId="77777777" w:rsidR="0095597F" w:rsidRPr="00B44FF5" w:rsidRDefault="0095597F" w:rsidP="00B44FF5">
            <w:pPr>
              <w:spacing w:line="360" w:lineRule="exact"/>
              <w:jc w:val="center"/>
              <w:rPr>
                <w:rFonts w:cs="Times New Roman"/>
                <w:b/>
                <w:sz w:val="26"/>
                <w:szCs w:val="26"/>
              </w:rPr>
            </w:pPr>
          </w:p>
          <w:p w14:paraId="3A563111" w14:textId="77777777" w:rsidR="00B44FF5" w:rsidRPr="00B44FF5" w:rsidRDefault="00B44FF5" w:rsidP="00B44FF5">
            <w:pPr>
              <w:spacing w:line="360" w:lineRule="exact"/>
              <w:jc w:val="center"/>
              <w:rPr>
                <w:rFonts w:cs="Times New Roman"/>
                <w:b/>
                <w:sz w:val="26"/>
                <w:szCs w:val="26"/>
              </w:rPr>
            </w:pPr>
          </w:p>
          <w:p w14:paraId="710B73DC" w14:textId="7B67835F" w:rsidR="00B44FF5" w:rsidRDefault="00B44FF5" w:rsidP="00B44FF5">
            <w:pPr>
              <w:spacing w:line="360" w:lineRule="exact"/>
              <w:ind w:firstLine="0"/>
              <w:jc w:val="center"/>
              <w:rPr>
                <w:rFonts w:cs="Times New Roman"/>
                <w:sz w:val="26"/>
                <w:szCs w:val="26"/>
              </w:rPr>
            </w:pPr>
            <w:r>
              <w:rPr>
                <w:rFonts w:cs="Times New Roman"/>
                <w:b/>
                <w:sz w:val="26"/>
                <w:szCs w:val="26"/>
              </w:rPr>
              <w:t xml:space="preserve">             </w:t>
            </w:r>
            <w:r w:rsidRPr="00B44FF5">
              <w:rPr>
                <w:rFonts w:cs="Times New Roman"/>
                <w:b/>
                <w:sz w:val="26"/>
                <w:szCs w:val="26"/>
              </w:rPr>
              <w:t>Trung tá Nguyễn Duy Đạt</w:t>
            </w:r>
          </w:p>
        </w:tc>
      </w:tr>
    </w:tbl>
    <w:p w14:paraId="6A3D7C85" w14:textId="77777777" w:rsidR="00B44FF5" w:rsidRPr="001D2965" w:rsidRDefault="00B44FF5" w:rsidP="00B44FF5">
      <w:pPr>
        <w:spacing w:after="0" w:line="360" w:lineRule="exact"/>
        <w:ind w:firstLine="709"/>
        <w:jc w:val="both"/>
        <w:rPr>
          <w:rFonts w:cs="Times New Roman"/>
          <w:sz w:val="26"/>
          <w:szCs w:val="26"/>
        </w:rPr>
      </w:pPr>
    </w:p>
    <w:sectPr w:rsidR="00B44FF5" w:rsidRPr="001D2965" w:rsidSect="00B4430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0A"/>
    <w:rsid w:val="00014865"/>
    <w:rsid w:val="000C4F2D"/>
    <w:rsid w:val="000F44C8"/>
    <w:rsid w:val="00117999"/>
    <w:rsid w:val="00135B2D"/>
    <w:rsid w:val="0018214A"/>
    <w:rsid w:val="001A3FA9"/>
    <w:rsid w:val="001D2965"/>
    <w:rsid w:val="00294EC7"/>
    <w:rsid w:val="00495991"/>
    <w:rsid w:val="00712461"/>
    <w:rsid w:val="0089191F"/>
    <w:rsid w:val="008E4E69"/>
    <w:rsid w:val="0095597F"/>
    <w:rsid w:val="00B4430B"/>
    <w:rsid w:val="00B44FF5"/>
    <w:rsid w:val="00F4650A"/>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7272"/>
  <w15:chartTrackingRefBased/>
  <w15:docId w15:val="{0678C70E-DF7F-402C-9942-5C055A1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965"/>
    <w:pPr>
      <w:spacing w:after="0" w:line="240" w:lineRule="auto"/>
      <w:ind w:firstLine="720"/>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965"/>
    <w:pPr>
      <w:ind w:left="720"/>
      <w:contextualSpacing/>
    </w:pPr>
  </w:style>
  <w:style w:type="paragraph" w:styleId="NormalWeb">
    <w:name w:val="Normal (Web)"/>
    <w:basedOn w:val="Normal"/>
    <w:uiPriority w:val="99"/>
    <w:semiHidden/>
    <w:unhideWhenUsed/>
    <w:rsid w:val="00014865"/>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014865"/>
    <w:rPr>
      <w:color w:val="0000FF"/>
      <w:u w:val="single"/>
    </w:rPr>
  </w:style>
  <w:style w:type="paragraph" w:styleId="BalloonText">
    <w:name w:val="Balloon Text"/>
    <w:basedOn w:val="Normal"/>
    <w:link w:val="BalloonTextChar"/>
    <w:uiPriority w:val="99"/>
    <w:semiHidden/>
    <w:unhideWhenUsed/>
    <w:rsid w:val="00891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9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2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Vi-pham-hanh-chinh/Nghi-dinh-42-2019-ND-CP-xu-phat-vi-pham-hanh-chinh-trong-linh-vuc-thuy-san-36743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Elitebook 840 G3</cp:lastModifiedBy>
  <cp:revision>14</cp:revision>
  <cp:lastPrinted>2025-12-31T08:17:00Z</cp:lastPrinted>
  <dcterms:created xsi:type="dcterms:W3CDTF">2025-12-30T13:38:00Z</dcterms:created>
  <dcterms:modified xsi:type="dcterms:W3CDTF">2025-12-31T08:17:00Z</dcterms:modified>
</cp:coreProperties>
</file>