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FD" w:rsidRPr="00243476" w:rsidRDefault="006973FD" w:rsidP="006973FD">
      <w:pPr>
        <w:widowControl w:val="0"/>
        <w:autoSpaceDE w:val="0"/>
        <w:autoSpaceDN w:val="0"/>
        <w:adjustRightInd w:val="0"/>
        <w:spacing w:before="120"/>
        <w:jc w:val="center"/>
        <w:rPr>
          <w:sz w:val="28"/>
          <w:szCs w:val="28"/>
        </w:rPr>
      </w:pPr>
      <w:r w:rsidRPr="00243476">
        <w:rPr>
          <w:b/>
          <w:bCs/>
          <w:sz w:val="28"/>
          <w:szCs w:val="28"/>
        </w:rPr>
        <w:t>HƯỚNG DẪN KÊ KHAI HỒ SƠ ỨNG CỬ</w:t>
      </w:r>
      <w:r w:rsidRPr="00243476">
        <w:rPr>
          <w:b/>
          <w:bCs/>
          <w:sz w:val="28"/>
          <w:szCs w:val="28"/>
        </w:rPr>
        <w:br/>
        <w:t>ĐẠI BIỂU HỘI ĐỒNG NHÂN DÂN NHIỆM KỲ 2026-2031</w:t>
      </w:r>
    </w:p>
    <w:p w:rsidR="006973FD" w:rsidRPr="00243476" w:rsidRDefault="006973FD" w:rsidP="006973FD">
      <w:pPr>
        <w:widowControl w:val="0"/>
        <w:autoSpaceDE w:val="0"/>
        <w:autoSpaceDN w:val="0"/>
        <w:adjustRightInd w:val="0"/>
        <w:spacing w:before="120"/>
        <w:jc w:val="center"/>
        <w:rPr>
          <w:sz w:val="28"/>
          <w:szCs w:val="28"/>
        </w:rPr>
      </w:pPr>
      <w:r w:rsidRPr="00243476">
        <w:rPr>
          <w:b/>
          <w:bCs/>
          <w:i/>
          <w:iCs/>
          <w:sz w:val="28"/>
          <w:szCs w:val="28"/>
        </w:rPr>
        <w:t>(Kèm theo các mẫu số 05, 06, 07/HĐBC-HĐND)</w:t>
      </w:r>
    </w:p>
    <w:p w:rsidR="006973FD" w:rsidRPr="0019515A" w:rsidRDefault="006973FD" w:rsidP="006973FD">
      <w:pPr>
        <w:widowControl w:val="0"/>
        <w:autoSpaceDE w:val="0"/>
        <w:autoSpaceDN w:val="0"/>
        <w:adjustRightInd w:val="0"/>
        <w:spacing w:before="120"/>
        <w:jc w:val="both"/>
        <w:rPr>
          <w:sz w:val="28"/>
          <w:szCs w:val="28"/>
        </w:rPr>
      </w:pPr>
      <w:bookmarkStart w:id="0" w:name="_GoBack"/>
      <w:r w:rsidRPr="0019515A">
        <w:rPr>
          <w:sz w:val="28"/>
          <w:szCs w:val="28"/>
        </w:rPr>
        <w:t>(1) Ghi tên đơn vị hành chính cấp tỉnh, cấp xã nơi mình ứng cử đại biểu Hội đồng nhân dân.</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(3) Họ và tên khai sinh: Ghi đúng họ, chữ đệm và tên ghi trong Giấy khai sinh, bằng chữ in hoa (Ví dụ: NGUYỄN THỊ A).</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(7) Nơi đăng ký thường trú: Ghi theo địa chỉ đăng ký thường trú ghi trên ứng dụng VneID.</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(9) Số Căn cước: Ghi số căn cước của người ứng cử.</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(10) Dân tộc: Ghi tên dân tộc gốc của bản thân theo Giấy khai sinh như: Kinh, Thái, Tày, Mường, Khmer...</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(13) Trình độ chuyên môn, nghiệp vụ: Ghi rõ đại học, cao đẳng hoặc trung cấp..., chuyên ngành gì thì viết theo chứng chỉ, văn bằng đã được cấp.</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lastRenderedPageBreak/>
        <w:t>(14) Học vị: Ghi rõ học vị (nếu có) là tiến sĩ khoa học, tiến sĩ, thạc sĩ hoặc tương đương và chuyên ngành đào tạo.</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(15) Học hàm: Ghi rõ danh hiệu được Nhà nước phong tặng như: Giáo sư, phó giáo sư, viện sĩ...</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(16) Lý luận chính trị: Ghi rõ trình độ cao nhất theo chứng chỉ, văn bằng đã được cấp như: sơ cấp, trung cấp, cao cấp, cử nhân.</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(18) Nghề nghiệp hiện nay: Ghi rõ nghề nghiệp đang làm.</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(19) Chức vụ: Ghi rõ chức vụ chính quyền, hàm cấp lực lượng vũ trang, ngoại giao...; chức vụ trong Đảng, đoàn thể đang đảm nhiệm.</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(22) Ghi rõ là thành viên của các tổ chức chính trị - xã hội, tổ chức xã hội nào; đang giữ chức vụ gì trong tổ chức (nếu có).</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(23) Ghi tình hình sức khỏe bản thân hiện nay: tốt, trung bình, kém.</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(25) Các hình thức kỷ luật, xử lý vi phạm đã bị áp dụng (Đảng, chính quyền, đoàn thể) gồm có:</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 Kỷ luật về Đảng: Khai trừ, cách chức, cảnh cáo, khiển trách theo quy định của Đảng.</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 xml:space="preserve">- Kỷ luật hành chính: Các biện pháp xử lý kỷ luật theo quy định của </w:t>
      </w:r>
      <w:bookmarkStart w:id="1" w:name="tvpllink_doozynmits_1"/>
      <w:r w:rsidRPr="0019515A">
        <w:rPr>
          <w:sz w:val="28"/>
          <w:szCs w:val="28"/>
        </w:rPr>
        <w:t>Luật Cán bộ, công chức</w:t>
      </w:r>
      <w:bookmarkEnd w:id="1"/>
      <w:r w:rsidRPr="0019515A">
        <w:rPr>
          <w:sz w:val="28"/>
          <w:szCs w:val="28"/>
        </w:rPr>
        <w:t xml:space="preserve">, </w:t>
      </w:r>
      <w:bookmarkStart w:id="2" w:name="tvpllink_pbbhayoinb_1"/>
      <w:r w:rsidRPr="0019515A">
        <w:rPr>
          <w:sz w:val="28"/>
          <w:szCs w:val="28"/>
        </w:rPr>
        <w:t>Luật Viên chức</w:t>
      </w:r>
      <w:bookmarkEnd w:id="2"/>
      <w:r w:rsidRPr="0019515A">
        <w:rPr>
          <w:sz w:val="28"/>
          <w:szCs w:val="28"/>
        </w:rPr>
        <w:t>.</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 xml:space="preserve">- Xử lý vi phạm hành chính: Các biện pháp xử lý hành chính theo quy định của </w:t>
      </w:r>
      <w:bookmarkStart w:id="3" w:name="tvpllink_ceimhmlxeb"/>
      <w:r w:rsidRPr="0019515A">
        <w:rPr>
          <w:sz w:val="28"/>
          <w:szCs w:val="28"/>
        </w:rPr>
        <w:t>Luật Xử lý vi phạm hành chính</w:t>
      </w:r>
      <w:bookmarkEnd w:id="3"/>
      <w:r w:rsidRPr="0019515A">
        <w:rPr>
          <w:sz w:val="28"/>
          <w:szCs w:val="28"/>
        </w:rPr>
        <w:t>.</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lastRenderedPageBreak/>
        <w:t xml:space="preserve">- Xử lý hình sự: Hình phạt chính và hình phạt bổ sung theo quy định của </w:t>
      </w:r>
      <w:bookmarkStart w:id="4" w:name="tvpllink_rabuqzntjc_1"/>
      <w:r w:rsidRPr="0019515A">
        <w:rPr>
          <w:sz w:val="28"/>
          <w:szCs w:val="28"/>
        </w:rPr>
        <w:t>Bộ luật Hình sự</w:t>
      </w:r>
      <w:bookmarkEnd w:id="4"/>
      <w:r w:rsidRPr="0019515A">
        <w:rPr>
          <w:sz w:val="28"/>
          <w:szCs w:val="28"/>
        </w:rPr>
        <w:t>.</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Nếu không có hoặc đã bị xử lý nhưng không thuộc các trường hợp kể trên thì ghi “Không bị kỷ luật, không có án tích”.</w:t>
      </w:r>
    </w:p>
    <w:p w:rsidR="006973FD" w:rsidRPr="0019515A" w:rsidRDefault="006973FD" w:rsidP="006973FD">
      <w:pPr>
        <w:widowControl w:val="0"/>
        <w:autoSpaceDE w:val="0"/>
        <w:autoSpaceDN w:val="0"/>
        <w:adjustRightInd w:val="0"/>
        <w:spacing w:before="120"/>
        <w:jc w:val="both"/>
        <w:rPr>
          <w:sz w:val="28"/>
          <w:szCs w:val="28"/>
        </w:rPr>
      </w:pPr>
      <w:r w:rsidRPr="0019515A">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6973FD" w:rsidRPr="0019515A" w:rsidRDefault="006973FD" w:rsidP="006973FD">
      <w:pPr>
        <w:rPr>
          <w:rFonts w:eastAsia="Arial Unicode MS"/>
          <w:sz w:val="28"/>
          <w:szCs w:val="28"/>
        </w:rPr>
      </w:pPr>
    </w:p>
    <w:bookmarkEnd w:id="0"/>
    <w:p w:rsidR="00084151" w:rsidRPr="0019515A" w:rsidRDefault="00084151">
      <w:pPr>
        <w:rPr>
          <w:sz w:val="28"/>
          <w:szCs w:val="28"/>
        </w:rPr>
      </w:pPr>
    </w:p>
    <w:sectPr w:rsidR="00084151" w:rsidRPr="0019515A" w:rsidSect="00383AE1">
      <w:pgSz w:w="11907" w:h="16840" w:code="9"/>
      <w:pgMar w:top="1021" w:right="1077" w:bottom="1021" w:left="1701" w:header="454"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FD"/>
    <w:rsid w:val="00084151"/>
    <w:rsid w:val="0019515A"/>
    <w:rsid w:val="00455A8D"/>
    <w:rsid w:val="0069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A42BE-8E6F-479D-930B-DCE4EC9C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3F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5383</Characters>
  <Application>Microsoft Office Word</Application>
  <DocSecurity>0</DocSecurity>
  <Lines>44</Lines>
  <Paragraphs>12</Paragraphs>
  <ScaleCrop>false</ScaleCrop>
  <Company>Microsoft</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2025-12-09T09:35:00Z</dcterms:created>
  <dcterms:modified xsi:type="dcterms:W3CDTF">2025-12-09T09:42:00Z</dcterms:modified>
</cp:coreProperties>
</file>