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4996" w:rsidRDefault="00464996" w:rsidP="00464996">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PHỤ LỤC</w:t>
      </w:r>
    </w:p>
    <w:p w:rsidR="00464996" w:rsidRDefault="001B77D8" w:rsidP="00464996">
      <w:pPr>
        <w:spacing w:after="0" w:line="240" w:lineRule="auto"/>
        <w:jc w:val="center"/>
        <w:rPr>
          <w:rFonts w:ascii="Times New Roman" w:hAnsi="Times New Roman" w:cs="Times New Roman"/>
          <w:b/>
          <w:sz w:val="28"/>
          <w:szCs w:val="28"/>
        </w:rPr>
      </w:pPr>
      <w:r w:rsidRPr="00BE129B">
        <w:rPr>
          <w:rFonts w:ascii="Times New Roman" w:hAnsi="Times New Roman" w:cs="Times New Roman"/>
          <w:b/>
          <w:sz w:val="28"/>
          <w:szCs w:val="28"/>
        </w:rPr>
        <w:t xml:space="preserve">DANH MỤC 12 NGHỊ QUYẾT VỀ TRIỂN KHAI THI HÀNH LUẬT THỦ ĐÔ ĐÃ ĐƯỢC THÔNG QUA </w:t>
      </w:r>
    </w:p>
    <w:p w:rsidR="00A97EA8" w:rsidRPr="00BE129B" w:rsidRDefault="001B77D8" w:rsidP="00464996">
      <w:pPr>
        <w:spacing w:after="0" w:line="240" w:lineRule="auto"/>
        <w:jc w:val="center"/>
        <w:rPr>
          <w:rFonts w:ascii="Times New Roman" w:hAnsi="Times New Roman" w:cs="Times New Roman"/>
          <w:b/>
          <w:sz w:val="28"/>
          <w:szCs w:val="28"/>
        </w:rPr>
      </w:pPr>
      <w:r w:rsidRPr="00BE129B">
        <w:rPr>
          <w:rFonts w:ascii="Times New Roman" w:hAnsi="Times New Roman" w:cs="Times New Roman"/>
          <w:b/>
          <w:sz w:val="28"/>
          <w:szCs w:val="28"/>
        </w:rPr>
        <w:t>NGÀY 29/9/2025 TẠI KỲ HỌP THỨ 26 CỦA HỘI ĐỒNG NHÂN DÂN THÀNH PHỐ HÀ NỘI</w:t>
      </w:r>
    </w:p>
    <w:p w:rsidR="00464996" w:rsidRDefault="001B77D8" w:rsidP="00464996">
      <w:pPr>
        <w:spacing w:after="0" w:line="240" w:lineRule="auto"/>
        <w:jc w:val="center"/>
        <w:rPr>
          <w:rFonts w:ascii="Times New Roman" w:hAnsi="Times New Roman" w:cs="Times New Roman"/>
          <w:i/>
          <w:sz w:val="28"/>
          <w:szCs w:val="28"/>
        </w:rPr>
      </w:pPr>
      <w:r w:rsidRPr="00BE129B">
        <w:rPr>
          <w:rFonts w:ascii="Times New Roman" w:hAnsi="Times New Roman" w:cs="Times New Roman"/>
          <w:i/>
          <w:sz w:val="28"/>
          <w:szCs w:val="28"/>
          <w:lang w:val="vi-VN"/>
        </w:rPr>
        <w:t xml:space="preserve">(Kèm theo </w:t>
      </w:r>
      <w:r w:rsidR="00464996">
        <w:rPr>
          <w:rFonts w:ascii="Times New Roman" w:hAnsi="Times New Roman" w:cs="Times New Roman"/>
          <w:i/>
          <w:sz w:val="28"/>
          <w:szCs w:val="28"/>
        </w:rPr>
        <w:t>V</w:t>
      </w:r>
      <w:r w:rsidRPr="00BE129B">
        <w:rPr>
          <w:rFonts w:ascii="Times New Roman" w:hAnsi="Times New Roman" w:cs="Times New Roman"/>
          <w:i/>
          <w:sz w:val="28"/>
          <w:szCs w:val="28"/>
          <w:lang w:val="vi-VN"/>
        </w:rPr>
        <w:t>ăn</w:t>
      </w:r>
      <w:r w:rsidR="00464996">
        <w:rPr>
          <w:rFonts w:ascii="Times New Roman" w:hAnsi="Times New Roman" w:cs="Times New Roman"/>
          <w:i/>
          <w:sz w:val="28"/>
          <w:szCs w:val="28"/>
        </w:rPr>
        <w:t xml:space="preserve"> bản</w:t>
      </w:r>
      <w:r w:rsidRPr="00BE129B">
        <w:rPr>
          <w:rFonts w:ascii="Times New Roman" w:hAnsi="Times New Roman" w:cs="Times New Roman"/>
          <w:i/>
          <w:sz w:val="28"/>
          <w:szCs w:val="28"/>
          <w:lang w:val="vi-VN"/>
        </w:rPr>
        <w:t xml:space="preserve"> số</w:t>
      </w:r>
      <w:r w:rsidR="00051110">
        <w:rPr>
          <w:rFonts w:ascii="Times New Roman" w:hAnsi="Times New Roman" w:cs="Times New Roman"/>
          <w:i/>
          <w:sz w:val="28"/>
          <w:szCs w:val="28"/>
          <w:lang w:val="vi-VN"/>
        </w:rPr>
        <w:t xml:space="preserve"> </w:t>
      </w:r>
      <w:r w:rsidR="00051110">
        <w:rPr>
          <w:rFonts w:ascii="Times New Roman" w:hAnsi="Times New Roman" w:cs="Times New Roman"/>
          <w:i/>
          <w:sz w:val="28"/>
          <w:szCs w:val="28"/>
        </w:rPr>
        <w:t>2478</w:t>
      </w:r>
      <w:r w:rsidRPr="00BE129B">
        <w:rPr>
          <w:rFonts w:ascii="Times New Roman" w:hAnsi="Times New Roman" w:cs="Times New Roman"/>
          <w:i/>
          <w:sz w:val="28"/>
          <w:szCs w:val="28"/>
        </w:rPr>
        <w:t>/CNCCN-CSTT</w:t>
      </w:r>
      <w:r w:rsidR="00051110">
        <w:rPr>
          <w:rFonts w:ascii="Times New Roman" w:hAnsi="Times New Roman" w:cs="Times New Roman"/>
          <w:i/>
          <w:sz w:val="28"/>
          <w:szCs w:val="28"/>
          <w:lang w:val="vi-VN"/>
        </w:rPr>
        <w:t xml:space="preserve"> ngày 10</w:t>
      </w:r>
      <w:r w:rsidRPr="00BE129B">
        <w:rPr>
          <w:rFonts w:ascii="Times New Roman" w:hAnsi="Times New Roman" w:cs="Times New Roman"/>
          <w:i/>
          <w:sz w:val="28"/>
          <w:szCs w:val="28"/>
          <w:lang w:val="vi-VN"/>
        </w:rPr>
        <w:t>/</w:t>
      </w:r>
      <w:r w:rsidR="00051110">
        <w:rPr>
          <w:rFonts w:ascii="Times New Roman" w:hAnsi="Times New Roman" w:cs="Times New Roman"/>
          <w:i/>
          <w:sz w:val="28"/>
          <w:szCs w:val="28"/>
        </w:rPr>
        <w:t>11</w:t>
      </w:r>
      <w:r w:rsidRPr="00BE129B">
        <w:rPr>
          <w:rFonts w:ascii="Times New Roman" w:hAnsi="Times New Roman" w:cs="Times New Roman"/>
          <w:i/>
          <w:sz w:val="28"/>
          <w:szCs w:val="28"/>
          <w:lang w:val="vi-VN"/>
        </w:rPr>
        <w:t>/2025 của Ba</w:t>
      </w:r>
      <w:bookmarkStart w:id="0" w:name="_GoBack"/>
      <w:bookmarkEnd w:id="0"/>
      <w:r w:rsidRPr="00BE129B">
        <w:rPr>
          <w:rFonts w:ascii="Times New Roman" w:hAnsi="Times New Roman" w:cs="Times New Roman"/>
          <w:i/>
          <w:sz w:val="28"/>
          <w:szCs w:val="28"/>
          <w:lang w:val="vi-VN"/>
        </w:rPr>
        <w:t>n Quản lý</w:t>
      </w:r>
      <w:r w:rsidR="00464996">
        <w:rPr>
          <w:rFonts w:ascii="Times New Roman" w:hAnsi="Times New Roman" w:cs="Times New Roman"/>
          <w:i/>
          <w:sz w:val="28"/>
          <w:szCs w:val="28"/>
        </w:rPr>
        <w:t xml:space="preserve"> các khu công nghệ cao </w:t>
      </w:r>
    </w:p>
    <w:p w:rsidR="001B77D8" w:rsidRPr="00464996" w:rsidRDefault="00464996" w:rsidP="00464996">
      <w:pPr>
        <w:spacing w:after="0" w:line="240" w:lineRule="auto"/>
        <w:jc w:val="center"/>
        <w:rPr>
          <w:rFonts w:ascii="Times New Roman" w:hAnsi="Times New Roman" w:cs="Times New Roman"/>
          <w:i/>
          <w:sz w:val="28"/>
          <w:szCs w:val="28"/>
        </w:rPr>
      </w:pPr>
      <w:r>
        <w:rPr>
          <w:rFonts w:ascii="Times New Roman" w:hAnsi="Times New Roman" w:cs="Times New Roman"/>
          <w:i/>
          <w:sz w:val="28"/>
          <w:szCs w:val="28"/>
        </w:rPr>
        <w:t>và khu công nghiệp thành phố Hà Nội</w:t>
      </w:r>
      <w:r w:rsidR="001B77D8" w:rsidRPr="00BE129B">
        <w:rPr>
          <w:rFonts w:ascii="Times New Roman" w:hAnsi="Times New Roman" w:cs="Times New Roman"/>
          <w:i/>
          <w:sz w:val="28"/>
          <w:szCs w:val="28"/>
          <w:lang w:val="vi-VN"/>
        </w:rPr>
        <w:t>)</w:t>
      </w:r>
    </w:p>
    <w:tbl>
      <w:tblPr>
        <w:tblStyle w:val="TableGrid"/>
        <w:tblW w:w="0" w:type="auto"/>
        <w:tblLook w:val="04A0" w:firstRow="1" w:lastRow="0" w:firstColumn="1" w:lastColumn="0" w:noHBand="0" w:noVBand="1"/>
      </w:tblPr>
      <w:tblGrid>
        <w:gridCol w:w="704"/>
        <w:gridCol w:w="9072"/>
        <w:gridCol w:w="2693"/>
        <w:gridCol w:w="2093"/>
      </w:tblGrid>
      <w:tr w:rsidR="001B77D8" w:rsidRPr="00BE129B" w:rsidTr="00464996">
        <w:trPr>
          <w:trHeight w:val="416"/>
        </w:trPr>
        <w:tc>
          <w:tcPr>
            <w:tcW w:w="704" w:type="dxa"/>
            <w:vAlign w:val="center"/>
          </w:tcPr>
          <w:p w:rsidR="001B77D8" w:rsidRPr="00464996" w:rsidRDefault="001B77D8" w:rsidP="00BE129B">
            <w:pPr>
              <w:spacing w:before="120" w:after="120"/>
              <w:jc w:val="center"/>
              <w:rPr>
                <w:rFonts w:ascii="Times New Roman" w:hAnsi="Times New Roman" w:cs="Times New Roman"/>
                <w:b/>
                <w:sz w:val="26"/>
                <w:szCs w:val="26"/>
              </w:rPr>
            </w:pPr>
            <w:r w:rsidRPr="00464996">
              <w:rPr>
                <w:rFonts w:ascii="Times New Roman" w:hAnsi="Times New Roman" w:cs="Times New Roman"/>
                <w:b/>
                <w:sz w:val="26"/>
                <w:szCs w:val="26"/>
                <w:lang w:val="vi-VN"/>
              </w:rPr>
              <w:t>TT</w:t>
            </w:r>
          </w:p>
        </w:tc>
        <w:tc>
          <w:tcPr>
            <w:tcW w:w="9072" w:type="dxa"/>
            <w:vAlign w:val="center"/>
          </w:tcPr>
          <w:p w:rsidR="001B77D8" w:rsidRPr="00464996" w:rsidRDefault="001B77D8" w:rsidP="00BE129B">
            <w:pPr>
              <w:spacing w:before="120" w:after="120"/>
              <w:jc w:val="center"/>
              <w:rPr>
                <w:rFonts w:ascii="Times New Roman" w:hAnsi="Times New Roman" w:cs="Times New Roman"/>
                <w:b/>
                <w:sz w:val="26"/>
                <w:szCs w:val="26"/>
              </w:rPr>
            </w:pPr>
            <w:r w:rsidRPr="00464996">
              <w:rPr>
                <w:rStyle w:val="fontstyle01"/>
                <w:rFonts w:ascii="Times New Roman" w:hAnsi="Times New Roman" w:cs="Times New Roman"/>
                <w:sz w:val="26"/>
                <w:szCs w:val="26"/>
              </w:rPr>
              <w:t>NGHỊ QUYẾT</w:t>
            </w:r>
          </w:p>
        </w:tc>
        <w:tc>
          <w:tcPr>
            <w:tcW w:w="2693" w:type="dxa"/>
            <w:vAlign w:val="center"/>
          </w:tcPr>
          <w:p w:rsidR="001B77D8" w:rsidRPr="00464996" w:rsidRDefault="001B77D8" w:rsidP="00BE129B">
            <w:pPr>
              <w:spacing w:before="120" w:after="120"/>
              <w:jc w:val="center"/>
              <w:rPr>
                <w:rFonts w:ascii="Times New Roman" w:hAnsi="Times New Roman" w:cs="Times New Roman"/>
                <w:b/>
                <w:sz w:val="26"/>
                <w:szCs w:val="26"/>
              </w:rPr>
            </w:pPr>
            <w:r w:rsidRPr="00464996">
              <w:rPr>
                <w:rStyle w:val="fontstyle01"/>
                <w:rFonts w:ascii="Times New Roman" w:hAnsi="Times New Roman" w:cs="Times New Roman"/>
                <w:sz w:val="26"/>
                <w:szCs w:val="26"/>
              </w:rPr>
              <w:t>ĐƠN VỊ CHỦ TRÌ SOẠN THẢO</w:t>
            </w:r>
          </w:p>
        </w:tc>
        <w:tc>
          <w:tcPr>
            <w:tcW w:w="2093" w:type="dxa"/>
            <w:vAlign w:val="center"/>
          </w:tcPr>
          <w:p w:rsidR="001B77D8" w:rsidRPr="00464996" w:rsidRDefault="001B77D8" w:rsidP="00BE129B">
            <w:pPr>
              <w:spacing w:before="120" w:after="120"/>
              <w:jc w:val="center"/>
              <w:rPr>
                <w:rFonts w:ascii="Times New Roman" w:hAnsi="Times New Roman" w:cs="Times New Roman"/>
                <w:b/>
                <w:sz w:val="26"/>
                <w:szCs w:val="26"/>
              </w:rPr>
            </w:pPr>
            <w:r w:rsidRPr="00464996">
              <w:rPr>
                <w:rStyle w:val="fontstyle01"/>
                <w:rFonts w:ascii="Times New Roman" w:hAnsi="Times New Roman" w:cs="Times New Roman"/>
                <w:sz w:val="26"/>
                <w:szCs w:val="26"/>
              </w:rPr>
              <w:t xml:space="preserve">GHI </w:t>
            </w:r>
            <w:r w:rsidRPr="00464996">
              <w:rPr>
                <w:rStyle w:val="fontstyle01"/>
                <w:rFonts w:ascii="Times New Roman" w:hAnsi="Times New Roman" w:cs="Times New Roman"/>
                <w:sz w:val="26"/>
                <w:szCs w:val="26"/>
                <w:lang w:val="vi-VN"/>
              </w:rPr>
              <w:t>CHÚ</w:t>
            </w:r>
          </w:p>
        </w:tc>
      </w:tr>
      <w:tr w:rsidR="001B77D8" w:rsidRPr="00BE129B" w:rsidTr="00464996">
        <w:tc>
          <w:tcPr>
            <w:tcW w:w="704" w:type="dxa"/>
            <w:vAlign w:val="center"/>
          </w:tcPr>
          <w:p w:rsidR="001B77D8" w:rsidRPr="00464996" w:rsidRDefault="00BE129B" w:rsidP="00BE129B">
            <w:pPr>
              <w:spacing w:before="120" w:after="120"/>
              <w:jc w:val="center"/>
              <w:rPr>
                <w:rFonts w:ascii="Times New Roman" w:hAnsi="Times New Roman" w:cs="Times New Roman"/>
                <w:sz w:val="26"/>
                <w:szCs w:val="26"/>
                <w:lang w:val="vi-VN"/>
              </w:rPr>
            </w:pPr>
            <w:r w:rsidRPr="00464996">
              <w:rPr>
                <w:rFonts w:ascii="Times New Roman" w:hAnsi="Times New Roman" w:cs="Times New Roman"/>
                <w:sz w:val="26"/>
                <w:szCs w:val="26"/>
                <w:lang w:val="vi-VN"/>
              </w:rPr>
              <w:t>1</w:t>
            </w:r>
          </w:p>
        </w:tc>
        <w:tc>
          <w:tcPr>
            <w:tcW w:w="9072" w:type="dxa"/>
            <w:vAlign w:val="center"/>
          </w:tcPr>
          <w:p w:rsidR="001B77D8" w:rsidRPr="00464996" w:rsidRDefault="001B77D8" w:rsidP="00BE129B">
            <w:pPr>
              <w:spacing w:before="120" w:after="120"/>
              <w:jc w:val="both"/>
              <w:rPr>
                <w:rFonts w:ascii="Times New Roman" w:hAnsi="Times New Roman" w:cs="Times New Roman"/>
                <w:sz w:val="26"/>
                <w:szCs w:val="26"/>
                <w:lang w:val="vi-VN"/>
              </w:rPr>
            </w:pPr>
            <w:r w:rsidRPr="00464996">
              <w:rPr>
                <w:rFonts w:ascii="Times New Roman" w:hAnsi="Times New Roman" w:cs="Times New Roman"/>
                <w:sz w:val="26"/>
                <w:szCs w:val="26"/>
                <w:lang w:val="vi-VN"/>
              </w:rPr>
              <w:t xml:space="preserve">Nghị quyết số 30/2025/NQ-HĐND ngày 29/9/2025 của HĐND Thành phố phê duyệt Đề án thí điểm thành lập Quỹ đầu tư mạo hiểm thành phố Hà Nội; quy định cơ chế hoạt động của Quỹ đầu tư mạo hiểm, trách nhiệm kiểm tra, giám sát, báo cáo kết quả thực hiện </w:t>
            </w:r>
            <w:r w:rsidRPr="00464996">
              <w:rPr>
                <w:rFonts w:ascii="Times New Roman" w:hAnsi="Times New Roman" w:cs="Times New Roman"/>
                <w:i/>
                <w:sz w:val="26"/>
                <w:szCs w:val="26"/>
                <w:lang w:val="vi-VN"/>
              </w:rPr>
              <w:t>(thực hiện Điều 36 Luật Thủ đô số 39/2024/QH15)</w:t>
            </w:r>
          </w:p>
        </w:tc>
        <w:tc>
          <w:tcPr>
            <w:tcW w:w="2693" w:type="dxa"/>
            <w:vMerge w:val="restart"/>
            <w:vAlign w:val="center"/>
          </w:tcPr>
          <w:p w:rsidR="001B77D8" w:rsidRPr="00464996" w:rsidRDefault="001B77D8" w:rsidP="00BE129B">
            <w:pPr>
              <w:spacing w:before="120" w:after="120"/>
              <w:jc w:val="center"/>
              <w:rPr>
                <w:rFonts w:ascii="Times New Roman" w:hAnsi="Times New Roman" w:cs="Times New Roman"/>
                <w:sz w:val="26"/>
                <w:szCs w:val="26"/>
              </w:rPr>
            </w:pPr>
            <w:r w:rsidRPr="00464996">
              <w:rPr>
                <w:rStyle w:val="fontstyle01"/>
                <w:rFonts w:ascii="Times New Roman" w:hAnsi="Times New Roman" w:cs="Times New Roman"/>
                <w:sz w:val="26"/>
                <w:szCs w:val="26"/>
              </w:rPr>
              <w:t>Sở Tài chính</w:t>
            </w:r>
          </w:p>
          <w:p w:rsidR="001B77D8" w:rsidRPr="00464996" w:rsidRDefault="001B77D8" w:rsidP="00BE129B">
            <w:pPr>
              <w:spacing w:before="120" w:after="120"/>
              <w:jc w:val="center"/>
              <w:rPr>
                <w:rFonts w:ascii="Times New Roman" w:hAnsi="Times New Roman" w:cs="Times New Roman"/>
                <w:sz w:val="26"/>
                <w:szCs w:val="26"/>
                <w:lang w:val="vi-VN"/>
              </w:rPr>
            </w:pPr>
          </w:p>
        </w:tc>
        <w:tc>
          <w:tcPr>
            <w:tcW w:w="2093" w:type="dxa"/>
            <w:vAlign w:val="center"/>
          </w:tcPr>
          <w:p w:rsidR="001B77D8" w:rsidRPr="00464996" w:rsidRDefault="00BE129B" w:rsidP="00BE129B">
            <w:pPr>
              <w:spacing w:before="120" w:after="120"/>
              <w:jc w:val="center"/>
              <w:rPr>
                <w:rFonts w:ascii="Times New Roman" w:hAnsi="Times New Roman" w:cs="Times New Roman"/>
                <w:sz w:val="26"/>
                <w:szCs w:val="26"/>
              </w:rPr>
            </w:pPr>
            <w:r w:rsidRPr="00464996">
              <w:rPr>
                <w:rStyle w:val="fontstyle01"/>
                <w:rFonts w:ascii="Times New Roman" w:hAnsi="Times New Roman" w:cs="Times New Roman"/>
                <w:b w:val="0"/>
                <w:sz w:val="26"/>
                <w:szCs w:val="26"/>
              </w:rPr>
              <w:t>Nghị quyết QPPL</w:t>
            </w:r>
          </w:p>
        </w:tc>
      </w:tr>
      <w:tr w:rsidR="001B77D8" w:rsidRPr="00BE129B" w:rsidTr="00464996">
        <w:tc>
          <w:tcPr>
            <w:tcW w:w="704" w:type="dxa"/>
            <w:vAlign w:val="center"/>
          </w:tcPr>
          <w:p w:rsidR="001B77D8" w:rsidRPr="00464996" w:rsidRDefault="00BE129B" w:rsidP="00BE129B">
            <w:pPr>
              <w:spacing w:before="120" w:after="120"/>
              <w:jc w:val="center"/>
              <w:rPr>
                <w:rFonts w:ascii="Times New Roman" w:hAnsi="Times New Roman" w:cs="Times New Roman"/>
                <w:sz w:val="26"/>
                <w:szCs w:val="26"/>
                <w:lang w:val="vi-VN"/>
              </w:rPr>
            </w:pPr>
            <w:r w:rsidRPr="00464996">
              <w:rPr>
                <w:rFonts w:ascii="Times New Roman" w:hAnsi="Times New Roman" w:cs="Times New Roman"/>
                <w:sz w:val="26"/>
                <w:szCs w:val="26"/>
                <w:lang w:val="vi-VN"/>
              </w:rPr>
              <w:t>2</w:t>
            </w:r>
          </w:p>
        </w:tc>
        <w:tc>
          <w:tcPr>
            <w:tcW w:w="9072" w:type="dxa"/>
            <w:vAlign w:val="center"/>
          </w:tcPr>
          <w:p w:rsidR="001B77D8" w:rsidRPr="00464996" w:rsidRDefault="001B77D8" w:rsidP="00BE129B">
            <w:pPr>
              <w:spacing w:before="120" w:after="120"/>
              <w:jc w:val="both"/>
              <w:rPr>
                <w:rFonts w:ascii="Times New Roman" w:hAnsi="Times New Roman" w:cs="Times New Roman"/>
                <w:sz w:val="26"/>
                <w:szCs w:val="26"/>
              </w:rPr>
            </w:pPr>
            <w:r w:rsidRPr="00464996">
              <w:rPr>
                <w:rStyle w:val="fontstyle01"/>
                <w:rFonts w:ascii="Times New Roman" w:hAnsi="Times New Roman" w:cs="Times New Roman"/>
                <w:b w:val="0"/>
                <w:sz w:val="26"/>
                <w:szCs w:val="26"/>
              </w:rPr>
              <w:t>Nghị quyết số 31/2025/NQ-HĐND ngày 29/9/2025 của HĐND Thành phố quy định chi tiết trình tự, thủ tục quyết định chủ trương đầu tư, chấp thuận chủ trương đầu tư đối với các dự án quy định tại Điều 37 Luật Thủ đô (</w:t>
            </w:r>
            <w:r w:rsidRPr="00464996">
              <w:rPr>
                <w:rStyle w:val="fontstyle21"/>
                <w:rFonts w:ascii="Times New Roman" w:hAnsi="Times New Roman" w:cs="Times New Roman"/>
                <w:sz w:val="26"/>
                <w:szCs w:val="26"/>
              </w:rPr>
              <w:t>Thực hiện khoản 6 Điều 37 Luật Thủ đô số 39/2024/QH15)</w:t>
            </w:r>
          </w:p>
        </w:tc>
        <w:tc>
          <w:tcPr>
            <w:tcW w:w="2693" w:type="dxa"/>
            <w:vMerge/>
            <w:vAlign w:val="center"/>
          </w:tcPr>
          <w:p w:rsidR="001B77D8" w:rsidRPr="00464996" w:rsidRDefault="001B77D8" w:rsidP="00BE129B">
            <w:pPr>
              <w:spacing w:before="120" w:after="120"/>
              <w:jc w:val="center"/>
              <w:rPr>
                <w:rFonts w:ascii="Times New Roman" w:hAnsi="Times New Roman" w:cs="Times New Roman"/>
                <w:sz w:val="26"/>
                <w:szCs w:val="26"/>
                <w:lang w:val="vi-VN"/>
              </w:rPr>
            </w:pPr>
          </w:p>
        </w:tc>
        <w:tc>
          <w:tcPr>
            <w:tcW w:w="2093" w:type="dxa"/>
            <w:vAlign w:val="center"/>
          </w:tcPr>
          <w:p w:rsidR="001B77D8" w:rsidRPr="00464996" w:rsidRDefault="00BE129B" w:rsidP="00BE129B">
            <w:pPr>
              <w:spacing w:before="120" w:after="120"/>
              <w:jc w:val="center"/>
              <w:rPr>
                <w:rFonts w:ascii="Times New Roman" w:hAnsi="Times New Roman" w:cs="Times New Roman"/>
                <w:sz w:val="26"/>
                <w:szCs w:val="26"/>
              </w:rPr>
            </w:pPr>
            <w:r w:rsidRPr="00464996">
              <w:rPr>
                <w:rStyle w:val="fontstyle01"/>
                <w:rFonts w:ascii="Times New Roman" w:hAnsi="Times New Roman" w:cs="Times New Roman"/>
                <w:b w:val="0"/>
                <w:sz w:val="26"/>
                <w:szCs w:val="26"/>
              </w:rPr>
              <w:t>Nghị quyết QPPL</w:t>
            </w:r>
          </w:p>
        </w:tc>
      </w:tr>
      <w:tr w:rsidR="001B77D8" w:rsidRPr="00BE129B" w:rsidTr="00464996">
        <w:tc>
          <w:tcPr>
            <w:tcW w:w="704" w:type="dxa"/>
            <w:vAlign w:val="center"/>
          </w:tcPr>
          <w:p w:rsidR="001B77D8" w:rsidRPr="00464996" w:rsidRDefault="00BE129B" w:rsidP="00BE129B">
            <w:pPr>
              <w:spacing w:before="120" w:after="120"/>
              <w:jc w:val="center"/>
              <w:rPr>
                <w:rFonts w:ascii="Times New Roman" w:hAnsi="Times New Roman" w:cs="Times New Roman"/>
                <w:sz w:val="26"/>
                <w:szCs w:val="26"/>
                <w:lang w:val="vi-VN"/>
              </w:rPr>
            </w:pPr>
            <w:r w:rsidRPr="00464996">
              <w:rPr>
                <w:rFonts w:ascii="Times New Roman" w:hAnsi="Times New Roman" w:cs="Times New Roman"/>
                <w:sz w:val="26"/>
                <w:szCs w:val="26"/>
                <w:lang w:val="vi-VN"/>
              </w:rPr>
              <w:t>3</w:t>
            </w:r>
          </w:p>
        </w:tc>
        <w:tc>
          <w:tcPr>
            <w:tcW w:w="9072" w:type="dxa"/>
            <w:vAlign w:val="center"/>
          </w:tcPr>
          <w:p w:rsidR="001B77D8" w:rsidRPr="00464996" w:rsidRDefault="001B77D8" w:rsidP="00BE129B">
            <w:pPr>
              <w:spacing w:before="120" w:after="120"/>
              <w:jc w:val="both"/>
              <w:rPr>
                <w:rFonts w:ascii="Times New Roman" w:hAnsi="Times New Roman" w:cs="Times New Roman"/>
                <w:sz w:val="26"/>
                <w:szCs w:val="26"/>
              </w:rPr>
            </w:pPr>
            <w:r w:rsidRPr="00464996">
              <w:rPr>
                <w:rStyle w:val="fontstyle01"/>
                <w:rFonts w:ascii="Times New Roman" w:hAnsi="Times New Roman" w:cs="Times New Roman"/>
                <w:b w:val="0"/>
                <w:sz w:val="26"/>
                <w:szCs w:val="26"/>
              </w:rPr>
              <w:t>Nghị quyết số 32/2025/NQ-HĐND ngày 29/9/2025 của HĐND Thành phố quy định chi tiết trình tự, thủ tục thẩm định, phê duyệt dự án đầu tư xây dựng các công trình tại bãi sông, bãi nổi ở các tuyến sông có đê trên địa bàn Thành phố (</w:t>
            </w:r>
            <w:r w:rsidRPr="00464996">
              <w:rPr>
                <w:rStyle w:val="fontstyle21"/>
                <w:rFonts w:ascii="Times New Roman" w:hAnsi="Times New Roman" w:cs="Times New Roman"/>
                <w:sz w:val="26"/>
                <w:szCs w:val="26"/>
              </w:rPr>
              <w:t>thực hiện khoản 7 Điều 18 của Luật Thủ đô số 39/2024/QH15)</w:t>
            </w:r>
          </w:p>
        </w:tc>
        <w:tc>
          <w:tcPr>
            <w:tcW w:w="2693" w:type="dxa"/>
            <w:vMerge/>
            <w:vAlign w:val="center"/>
          </w:tcPr>
          <w:p w:rsidR="001B77D8" w:rsidRPr="00464996" w:rsidRDefault="001B77D8" w:rsidP="00BE129B">
            <w:pPr>
              <w:spacing w:before="120" w:after="120"/>
              <w:jc w:val="center"/>
              <w:rPr>
                <w:rFonts w:ascii="Times New Roman" w:hAnsi="Times New Roman" w:cs="Times New Roman"/>
                <w:sz w:val="26"/>
                <w:szCs w:val="26"/>
                <w:lang w:val="vi-VN"/>
              </w:rPr>
            </w:pPr>
          </w:p>
        </w:tc>
        <w:tc>
          <w:tcPr>
            <w:tcW w:w="2093" w:type="dxa"/>
            <w:vAlign w:val="center"/>
          </w:tcPr>
          <w:p w:rsidR="001B77D8" w:rsidRPr="00464996" w:rsidRDefault="00BE129B" w:rsidP="00BE129B">
            <w:pPr>
              <w:spacing w:before="120" w:after="120"/>
              <w:jc w:val="center"/>
              <w:rPr>
                <w:rFonts w:ascii="Times New Roman" w:hAnsi="Times New Roman" w:cs="Times New Roman"/>
                <w:sz w:val="26"/>
                <w:szCs w:val="26"/>
              </w:rPr>
            </w:pPr>
            <w:r w:rsidRPr="00464996">
              <w:rPr>
                <w:rStyle w:val="fontstyle01"/>
                <w:rFonts w:ascii="Times New Roman" w:hAnsi="Times New Roman" w:cs="Times New Roman"/>
                <w:b w:val="0"/>
                <w:sz w:val="26"/>
                <w:szCs w:val="26"/>
              </w:rPr>
              <w:t>Nghị quyết QPPL</w:t>
            </w:r>
          </w:p>
        </w:tc>
      </w:tr>
      <w:tr w:rsidR="001B77D8" w:rsidRPr="00BE129B" w:rsidTr="00464996">
        <w:tc>
          <w:tcPr>
            <w:tcW w:w="704" w:type="dxa"/>
            <w:vAlign w:val="center"/>
          </w:tcPr>
          <w:p w:rsidR="001B77D8" w:rsidRPr="00464996" w:rsidRDefault="00BE129B" w:rsidP="00BE129B">
            <w:pPr>
              <w:spacing w:before="120" w:after="120"/>
              <w:jc w:val="center"/>
              <w:rPr>
                <w:rFonts w:ascii="Times New Roman" w:hAnsi="Times New Roman" w:cs="Times New Roman"/>
                <w:sz w:val="26"/>
                <w:szCs w:val="26"/>
                <w:lang w:val="vi-VN"/>
              </w:rPr>
            </w:pPr>
            <w:r w:rsidRPr="00464996">
              <w:rPr>
                <w:rFonts w:ascii="Times New Roman" w:hAnsi="Times New Roman" w:cs="Times New Roman"/>
                <w:sz w:val="26"/>
                <w:szCs w:val="26"/>
                <w:lang w:val="vi-VN"/>
              </w:rPr>
              <w:t>4</w:t>
            </w:r>
          </w:p>
        </w:tc>
        <w:tc>
          <w:tcPr>
            <w:tcW w:w="9072" w:type="dxa"/>
            <w:vAlign w:val="center"/>
          </w:tcPr>
          <w:p w:rsidR="001B77D8" w:rsidRPr="00464996" w:rsidRDefault="001B77D8" w:rsidP="00BE129B">
            <w:pPr>
              <w:spacing w:before="120" w:after="120"/>
              <w:jc w:val="both"/>
              <w:rPr>
                <w:rFonts w:ascii="Times New Roman" w:hAnsi="Times New Roman" w:cs="Times New Roman"/>
                <w:sz w:val="26"/>
                <w:szCs w:val="26"/>
              </w:rPr>
            </w:pPr>
            <w:r w:rsidRPr="00464996">
              <w:rPr>
                <w:rStyle w:val="fontstyle01"/>
                <w:rFonts w:ascii="Times New Roman" w:hAnsi="Times New Roman" w:cs="Times New Roman"/>
                <w:b w:val="0"/>
                <w:sz w:val="26"/>
                <w:szCs w:val="26"/>
              </w:rPr>
              <w:t xml:space="preserve">Nghị quyết số 42/2025/NQ-HĐND ngày 29/9/2025 của HĐND Thành phố sửa đổi, bổ sung một số điều Nghị quyết số 33/2024/NQ-HĐND ngày 19/11/2024 của HĐND Thành phố quy định biện pháp yêu cầu ngừng cung cấp </w:t>
            </w:r>
            <w:r w:rsidR="00BE129B" w:rsidRPr="00464996">
              <w:rPr>
                <w:rStyle w:val="fontstyle01"/>
                <w:rFonts w:ascii="Times New Roman" w:hAnsi="Times New Roman" w:cs="Times New Roman"/>
                <w:b w:val="0"/>
                <w:sz w:val="26"/>
                <w:szCs w:val="26"/>
                <w:lang w:val="vi-VN"/>
              </w:rPr>
              <w:t>5</w:t>
            </w:r>
            <w:r w:rsidRPr="00464996">
              <w:rPr>
                <w:rStyle w:val="fontstyle01"/>
                <w:rFonts w:ascii="Times New Roman" w:hAnsi="Times New Roman" w:cs="Times New Roman"/>
                <w:b w:val="0"/>
                <w:sz w:val="26"/>
                <w:szCs w:val="26"/>
              </w:rPr>
              <w:t>dịch vụ điện, nước trên địa bàn thành phố Hà Nội (</w:t>
            </w:r>
            <w:r w:rsidRPr="00464996">
              <w:rPr>
                <w:rStyle w:val="fontstyle21"/>
                <w:rFonts w:ascii="Times New Roman" w:hAnsi="Times New Roman" w:cs="Times New Roman"/>
                <w:sz w:val="26"/>
                <w:szCs w:val="26"/>
              </w:rPr>
              <w:t>Thực hiện khoản 2, 3 Điều 33 Luật Thủ đô</w:t>
            </w:r>
            <w:r w:rsidRPr="00464996">
              <w:rPr>
                <w:rStyle w:val="fontstyle01"/>
                <w:rFonts w:ascii="Times New Roman" w:hAnsi="Times New Roman" w:cs="Times New Roman"/>
                <w:b w:val="0"/>
                <w:sz w:val="26"/>
                <w:szCs w:val="26"/>
              </w:rPr>
              <w:t>)</w:t>
            </w:r>
          </w:p>
        </w:tc>
        <w:tc>
          <w:tcPr>
            <w:tcW w:w="2693" w:type="dxa"/>
            <w:vAlign w:val="center"/>
          </w:tcPr>
          <w:p w:rsidR="001B77D8" w:rsidRPr="00464996" w:rsidRDefault="001B77D8" w:rsidP="00BE129B">
            <w:pPr>
              <w:spacing w:before="120" w:after="120"/>
              <w:jc w:val="center"/>
              <w:rPr>
                <w:rFonts w:ascii="Times New Roman" w:hAnsi="Times New Roman" w:cs="Times New Roman"/>
                <w:sz w:val="26"/>
                <w:szCs w:val="26"/>
              </w:rPr>
            </w:pPr>
            <w:r w:rsidRPr="00464996">
              <w:rPr>
                <w:rStyle w:val="fontstyle01"/>
                <w:rFonts w:ascii="Times New Roman" w:hAnsi="Times New Roman" w:cs="Times New Roman"/>
                <w:sz w:val="26"/>
                <w:szCs w:val="26"/>
              </w:rPr>
              <w:t>Sở Tư pháp</w:t>
            </w:r>
          </w:p>
          <w:p w:rsidR="001B77D8" w:rsidRPr="00464996" w:rsidRDefault="001B77D8" w:rsidP="00BE129B">
            <w:pPr>
              <w:spacing w:before="120" w:after="120"/>
              <w:jc w:val="center"/>
              <w:rPr>
                <w:rFonts w:ascii="Times New Roman" w:hAnsi="Times New Roman" w:cs="Times New Roman"/>
                <w:sz w:val="26"/>
                <w:szCs w:val="26"/>
                <w:lang w:val="vi-VN"/>
              </w:rPr>
            </w:pPr>
          </w:p>
        </w:tc>
        <w:tc>
          <w:tcPr>
            <w:tcW w:w="2093" w:type="dxa"/>
            <w:vAlign w:val="center"/>
          </w:tcPr>
          <w:p w:rsidR="001B77D8" w:rsidRPr="00464996" w:rsidRDefault="00BE129B" w:rsidP="00BE129B">
            <w:pPr>
              <w:spacing w:before="120" w:after="120"/>
              <w:jc w:val="center"/>
              <w:rPr>
                <w:rFonts w:ascii="Times New Roman" w:hAnsi="Times New Roman" w:cs="Times New Roman"/>
                <w:sz w:val="26"/>
                <w:szCs w:val="26"/>
              </w:rPr>
            </w:pPr>
            <w:r w:rsidRPr="00464996">
              <w:rPr>
                <w:rStyle w:val="fontstyle01"/>
                <w:rFonts w:ascii="Times New Roman" w:hAnsi="Times New Roman" w:cs="Times New Roman"/>
                <w:b w:val="0"/>
                <w:sz w:val="26"/>
                <w:szCs w:val="26"/>
              </w:rPr>
              <w:t>Nghị quyết QPPL</w:t>
            </w:r>
          </w:p>
        </w:tc>
      </w:tr>
      <w:tr w:rsidR="001B77D8" w:rsidRPr="00BE129B" w:rsidTr="00464996">
        <w:tc>
          <w:tcPr>
            <w:tcW w:w="704" w:type="dxa"/>
            <w:vAlign w:val="center"/>
          </w:tcPr>
          <w:p w:rsidR="001B77D8" w:rsidRPr="00464996" w:rsidRDefault="00BE129B" w:rsidP="00BE129B">
            <w:pPr>
              <w:spacing w:before="120" w:after="120"/>
              <w:jc w:val="center"/>
              <w:rPr>
                <w:rFonts w:ascii="Times New Roman" w:hAnsi="Times New Roman" w:cs="Times New Roman"/>
                <w:sz w:val="26"/>
                <w:szCs w:val="26"/>
                <w:lang w:val="vi-VN"/>
              </w:rPr>
            </w:pPr>
            <w:r w:rsidRPr="00464996">
              <w:rPr>
                <w:rFonts w:ascii="Times New Roman" w:hAnsi="Times New Roman" w:cs="Times New Roman"/>
                <w:sz w:val="26"/>
                <w:szCs w:val="26"/>
                <w:lang w:val="vi-VN"/>
              </w:rPr>
              <w:t>5</w:t>
            </w:r>
          </w:p>
        </w:tc>
        <w:tc>
          <w:tcPr>
            <w:tcW w:w="9072" w:type="dxa"/>
            <w:vAlign w:val="center"/>
          </w:tcPr>
          <w:p w:rsidR="001B77D8" w:rsidRPr="00464996" w:rsidRDefault="001B77D8" w:rsidP="00BE129B">
            <w:pPr>
              <w:spacing w:before="120" w:after="120"/>
              <w:jc w:val="both"/>
              <w:rPr>
                <w:rFonts w:ascii="Times New Roman" w:hAnsi="Times New Roman" w:cs="Times New Roman"/>
                <w:sz w:val="26"/>
                <w:szCs w:val="26"/>
              </w:rPr>
            </w:pPr>
            <w:r w:rsidRPr="00464996">
              <w:rPr>
                <w:rStyle w:val="fontstyle01"/>
                <w:rFonts w:ascii="Times New Roman" w:hAnsi="Times New Roman" w:cs="Times New Roman"/>
                <w:b w:val="0"/>
                <w:sz w:val="26"/>
                <w:szCs w:val="26"/>
              </w:rPr>
              <w:t xml:space="preserve">Nghị quyết số 38/2025/NQ-HĐND ngày 29/9/2025 của HĐND Thành phố ban hành Quy định điều kiện, trình tự, thủ tục cấp phép xây dựng, loại công trình và tỷ lệ diện tích đất nông nghiệp được sử dụng để xây dựng công trình trên đất nông nghiệp phục vụ trực tiếp cho sản xuất nông nghiệp, chế biến, bảo quản, trưng bày, giới thiệu sản </w:t>
            </w:r>
            <w:r w:rsidRPr="00464996">
              <w:rPr>
                <w:rStyle w:val="fontstyle01"/>
                <w:rFonts w:ascii="Times New Roman" w:hAnsi="Times New Roman" w:cs="Times New Roman"/>
                <w:b w:val="0"/>
                <w:sz w:val="26"/>
                <w:szCs w:val="26"/>
              </w:rPr>
              <w:lastRenderedPageBreak/>
              <w:t>phẩm, cảnh quan du lịch tại các vùng sản xuất nông nghiệp tập trung trên địa bàn thành phố Hà Nội (</w:t>
            </w:r>
            <w:r w:rsidRPr="00464996">
              <w:rPr>
                <w:rStyle w:val="fontstyle21"/>
                <w:rFonts w:ascii="Times New Roman" w:hAnsi="Times New Roman" w:cs="Times New Roman"/>
                <w:sz w:val="26"/>
                <w:szCs w:val="26"/>
              </w:rPr>
              <w:t>Thực hiện điểm b khoản 3 Điều 32 Luật Thủ đô số 39/2024/QH15)</w:t>
            </w:r>
          </w:p>
        </w:tc>
        <w:tc>
          <w:tcPr>
            <w:tcW w:w="2693" w:type="dxa"/>
            <w:vAlign w:val="center"/>
          </w:tcPr>
          <w:p w:rsidR="00464996" w:rsidRDefault="00464996" w:rsidP="00BE129B">
            <w:pPr>
              <w:spacing w:before="120" w:after="120"/>
              <w:jc w:val="center"/>
              <w:rPr>
                <w:rStyle w:val="fontstyle01"/>
                <w:rFonts w:ascii="Times New Roman" w:hAnsi="Times New Roman" w:cs="Times New Roman"/>
                <w:sz w:val="26"/>
                <w:szCs w:val="26"/>
              </w:rPr>
            </w:pPr>
          </w:p>
          <w:p w:rsidR="00BE129B" w:rsidRPr="00464996" w:rsidRDefault="00BE129B" w:rsidP="00BE129B">
            <w:pPr>
              <w:spacing w:before="120" w:after="120"/>
              <w:jc w:val="center"/>
              <w:rPr>
                <w:rFonts w:ascii="Times New Roman" w:hAnsi="Times New Roman" w:cs="Times New Roman"/>
                <w:sz w:val="26"/>
                <w:szCs w:val="26"/>
              </w:rPr>
            </w:pPr>
            <w:r w:rsidRPr="00464996">
              <w:rPr>
                <w:rStyle w:val="fontstyle01"/>
                <w:rFonts w:ascii="Times New Roman" w:hAnsi="Times New Roman" w:cs="Times New Roman"/>
                <w:sz w:val="26"/>
                <w:szCs w:val="26"/>
              </w:rPr>
              <w:t>Sở Nông nghiệp và Môi trường</w:t>
            </w:r>
          </w:p>
          <w:p w:rsidR="001B77D8" w:rsidRPr="00464996" w:rsidRDefault="001B77D8" w:rsidP="00BE129B">
            <w:pPr>
              <w:spacing w:before="120" w:after="120"/>
              <w:jc w:val="center"/>
              <w:rPr>
                <w:rFonts w:ascii="Times New Roman" w:hAnsi="Times New Roman" w:cs="Times New Roman"/>
                <w:sz w:val="26"/>
                <w:szCs w:val="26"/>
                <w:lang w:val="vi-VN"/>
              </w:rPr>
            </w:pPr>
          </w:p>
        </w:tc>
        <w:tc>
          <w:tcPr>
            <w:tcW w:w="2093" w:type="dxa"/>
            <w:vAlign w:val="center"/>
          </w:tcPr>
          <w:p w:rsidR="001B77D8" w:rsidRPr="00464996" w:rsidRDefault="00BE129B" w:rsidP="00BE129B">
            <w:pPr>
              <w:spacing w:before="120" w:after="120"/>
              <w:jc w:val="center"/>
              <w:rPr>
                <w:rFonts w:ascii="Times New Roman" w:hAnsi="Times New Roman" w:cs="Times New Roman"/>
                <w:sz w:val="26"/>
                <w:szCs w:val="26"/>
              </w:rPr>
            </w:pPr>
            <w:r w:rsidRPr="00464996">
              <w:rPr>
                <w:rStyle w:val="fontstyle01"/>
                <w:rFonts w:ascii="Times New Roman" w:hAnsi="Times New Roman" w:cs="Times New Roman"/>
                <w:b w:val="0"/>
                <w:sz w:val="26"/>
                <w:szCs w:val="26"/>
              </w:rPr>
              <w:lastRenderedPageBreak/>
              <w:t>Nghị quyết QPPL</w:t>
            </w:r>
          </w:p>
        </w:tc>
      </w:tr>
      <w:tr w:rsidR="00BE129B" w:rsidRPr="00BE129B" w:rsidTr="00464996">
        <w:tc>
          <w:tcPr>
            <w:tcW w:w="704" w:type="dxa"/>
            <w:vAlign w:val="center"/>
          </w:tcPr>
          <w:p w:rsidR="00BE129B" w:rsidRPr="00464996" w:rsidRDefault="00BE129B" w:rsidP="00BE129B">
            <w:pPr>
              <w:spacing w:before="120" w:after="120"/>
              <w:jc w:val="center"/>
              <w:rPr>
                <w:rFonts w:ascii="Times New Roman" w:hAnsi="Times New Roman" w:cs="Times New Roman"/>
                <w:sz w:val="26"/>
                <w:szCs w:val="26"/>
                <w:lang w:val="vi-VN"/>
              </w:rPr>
            </w:pPr>
            <w:r w:rsidRPr="00464996">
              <w:rPr>
                <w:rFonts w:ascii="Times New Roman" w:hAnsi="Times New Roman" w:cs="Times New Roman"/>
                <w:sz w:val="26"/>
                <w:szCs w:val="26"/>
                <w:lang w:val="vi-VN"/>
              </w:rPr>
              <w:lastRenderedPageBreak/>
              <w:t>6</w:t>
            </w:r>
          </w:p>
        </w:tc>
        <w:tc>
          <w:tcPr>
            <w:tcW w:w="9072" w:type="dxa"/>
            <w:vAlign w:val="center"/>
          </w:tcPr>
          <w:p w:rsidR="00BE129B" w:rsidRPr="00464996" w:rsidRDefault="00BE129B" w:rsidP="00BE129B">
            <w:pPr>
              <w:spacing w:before="120" w:after="120"/>
              <w:jc w:val="both"/>
              <w:rPr>
                <w:rFonts w:ascii="Times New Roman" w:hAnsi="Times New Roman" w:cs="Times New Roman"/>
                <w:sz w:val="26"/>
                <w:szCs w:val="26"/>
              </w:rPr>
            </w:pPr>
            <w:r w:rsidRPr="00464996">
              <w:rPr>
                <w:rStyle w:val="fontstyle01"/>
                <w:rFonts w:ascii="Times New Roman" w:hAnsi="Times New Roman" w:cs="Times New Roman"/>
                <w:b w:val="0"/>
                <w:sz w:val="26"/>
                <w:szCs w:val="26"/>
              </w:rPr>
              <w:t>Nghị quyết số 39/2025/NQ-HĐND ngày 29/9/2025 của HĐND Thành phố quy định về trình tự, thủ tục xây dựng định mức kinh tế - kỹ thuật khác với quy định hoặc chưa được quy định trong văn bản của cơ quan nhà nước cấp trên thuộc lĩnh vực xây dựng của thành phố Hà Nội (</w:t>
            </w:r>
            <w:r w:rsidRPr="00464996">
              <w:rPr>
                <w:rStyle w:val="fontstyle21"/>
                <w:rFonts w:ascii="Times New Roman" w:hAnsi="Times New Roman" w:cs="Times New Roman"/>
                <w:sz w:val="26"/>
                <w:szCs w:val="26"/>
              </w:rPr>
              <w:t>Thực hiện khoản 5, khoản 6 Điều 37 Luật Thủ đô</w:t>
            </w:r>
            <w:r w:rsidRPr="00464996">
              <w:rPr>
                <w:rStyle w:val="fontstyle01"/>
                <w:rFonts w:ascii="Times New Roman" w:hAnsi="Times New Roman" w:cs="Times New Roman"/>
                <w:b w:val="0"/>
                <w:sz w:val="26"/>
                <w:szCs w:val="26"/>
              </w:rPr>
              <w:t>)</w:t>
            </w:r>
          </w:p>
        </w:tc>
        <w:tc>
          <w:tcPr>
            <w:tcW w:w="2693" w:type="dxa"/>
            <w:vMerge w:val="restart"/>
            <w:vAlign w:val="center"/>
          </w:tcPr>
          <w:p w:rsidR="00BE129B" w:rsidRPr="00464996" w:rsidRDefault="00BE129B" w:rsidP="00BE129B">
            <w:pPr>
              <w:spacing w:before="120" w:after="120"/>
              <w:jc w:val="center"/>
              <w:rPr>
                <w:rFonts w:ascii="Times New Roman" w:hAnsi="Times New Roman" w:cs="Times New Roman"/>
                <w:sz w:val="26"/>
                <w:szCs w:val="26"/>
              </w:rPr>
            </w:pPr>
            <w:r w:rsidRPr="00464996">
              <w:rPr>
                <w:rStyle w:val="fontstyle01"/>
                <w:rFonts w:ascii="Times New Roman" w:hAnsi="Times New Roman" w:cs="Times New Roman"/>
                <w:sz w:val="26"/>
                <w:szCs w:val="26"/>
              </w:rPr>
              <w:t>Sở Xây dựng</w:t>
            </w:r>
          </w:p>
          <w:p w:rsidR="00BE129B" w:rsidRPr="00464996" w:rsidRDefault="00BE129B" w:rsidP="00BE129B">
            <w:pPr>
              <w:spacing w:before="120" w:after="120"/>
              <w:jc w:val="center"/>
              <w:rPr>
                <w:rFonts w:ascii="Times New Roman" w:hAnsi="Times New Roman" w:cs="Times New Roman"/>
                <w:sz w:val="26"/>
                <w:szCs w:val="26"/>
                <w:lang w:val="vi-VN"/>
              </w:rPr>
            </w:pPr>
          </w:p>
        </w:tc>
        <w:tc>
          <w:tcPr>
            <w:tcW w:w="2093" w:type="dxa"/>
            <w:vAlign w:val="center"/>
          </w:tcPr>
          <w:p w:rsidR="00BE129B" w:rsidRPr="00464996" w:rsidRDefault="00BE129B" w:rsidP="00BE129B">
            <w:pPr>
              <w:spacing w:before="120" w:after="120"/>
              <w:jc w:val="center"/>
              <w:rPr>
                <w:rFonts w:ascii="Times New Roman" w:hAnsi="Times New Roman" w:cs="Times New Roman"/>
                <w:sz w:val="26"/>
                <w:szCs w:val="26"/>
              </w:rPr>
            </w:pPr>
            <w:r w:rsidRPr="00464996">
              <w:rPr>
                <w:rStyle w:val="fontstyle01"/>
                <w:rFonts w:ascii="Times New Roman" w:hAnsi="Times New Roman" w:cs="Times New Roman"/>
                <w:b w:val="0"/>
                <w:sz w:val="26"/>
                <w:szCs w:val="26"/>
              </w:rPr>
              <w:t>Nghị quyết QPPL</w:t>
            </w:r>
          </w:p>
        </w:tc>
      </w:tr>
      <w:tr w:rsidR="00BE129B" w:rsidRPr="00BE129B" w:rsidTr="00464996">
        <w:tc>
          <w:tcPr>
            <w:tcW w:w="704" w:type="dxa"/>
            <w:vAlign w:val="center"/>
          </w:tcPr>
          <w:p w:rsidR="00BE129B" w:rsidRPr="00464996" w:rsidRDefault="00BE129B" w:rsidP="00BE129B">
            <w:pPr>
              <w:spacing w:before="120" w:after="120"/>
              <w:jc w:val="center"/>
              <w:rPr>
                <w:rFonts w:ascii="Times New Roman" w:hAnsi="Times New Roman" w:cs="Times New Roman"/>
                <w:sz w:val="26"/>
                <w:szCs w:val="26"/>
                <w:lang w:val="vi-VN"/>
              </w:rPr>
            </w:pPr>
            <w:r w:rsidRPr="00464996">
              <w:rPr>
                <w:rFonts w:ascii="Times New Roman" w:hAnsi="Times New Roman" w:cs="Times New Roman"/>
                <w:sz w:val="26"/>
                <w:szCs w:val="26"/>
                <w:lang w:val="vi-VN"/>
              </w:rPr>
              <w:t>7</w:t>
            </w:r>
          </w:p>
        </w:tc>
        <w:tc>
          <w:tcPr>
            <w:tcW w:w="9072" w:type="dxa"/>
            <w:vAlign w:val="center"/>
          </w:tcPr>
          <w:p w:rsidR="00BE129B" w:rsidRPr="00464996" w:rsidRDefault="00BE129B" w:rsidP="00BE129B">
            <w:pPr>
              <w:spacing w:before="120" w:after="120"/>
              <w:jc w:val="both"/>
              <w:rPr>
                <w:rFonts w:ascii="Times New Roman" w:hAnsi="Times New Roman" w:cs="Times New Roman"/>
                <w:sz w:val="26"/>
                <w:szCs w:val="26"/>
              </w:rPr>
            </w:pPr>
            <w:r w:rsidRPr="00464996">
              <w:rPr>
                <w:rStyle w:val="fontstyle01"/>
                <w:rFonts w:ascii="Times New Roman" w:hAnsi="Times New Roman" w:cs="Times New Roman"/>
                <w:b w:val="0"/>
                <w:sz w:val="26"/>
                <w:szCs w:val="26"/>
              </w:rPr>
              <w:t xml:space="preserve">Nghị quyết số 40/2025/NQ-HĐND ngày 29/9/2025 của HĐND Thành phố quy định trình tự, thủ tục lựa chọn áp dụng các tiêu chuẩn, quy chuẩn kỹ thuật trong nước và nước ngoài; trình tự, thủ tục xây dựng tiêu chuẩn, quy chuẩn của thành phố Hà Nội </w:t>
            </w:r>
            <w:r w:rsidRPr="00464996">
              <w:rPr>
                <w:rStyle w:val="fontstyle21"/>
                <w:rFonts w:ascii="Times New Roman" w:hAnsi="Times New Roman" w:cs="Times New Roman"/>
                <w:sz w:val="26"/>
                <w:szCs w:val="26"/>
              </w:rPr>
              <w:t>(Thực hiện khoản 5 Điều 37 Luật Thủ đô).</w:t>
            </w:r>
          </w:p>
        </w:tc>
        <w:tc>
          <w:tcPr>
            <w:tcW w:w="2693" w:type="dxa"/>
            <w:vMerge/>
            <w:vAlign w:val="center"/>
          </w:tcPr>
          <w:p w:rsidR="00BE129B" w:rsidRPr="00464996" w:rsidRDefault="00BE129B" w:rsidP="00BE129B">
            <w:pPr>
              <w:spacing w:before="120" w:after="120"/>
              <w:jc w:val="center"/>
              <w:rPr>
                <w:rFonts w:ascii="Times New Roman" w:hAnsi="Times New Roman" w:cs="Times New Roman"/>
                <w:sz w:val="26"/>
                <w:szCs w:val="26"/>
                <w:lang w:val="vi-VN"/>
              </w:rPr>
            </w:pPr>
          </w:p>
        </w:tc>
        <w:tc>
          <w:tcPr>
            <w:tcW w:w="2093" w:type="dxa"/>
            <w:vAlign w:val="center"/>
          </w:tcPr>
          <w:p w:rsidR="00BE129B" w:rsidRPr="00464996" w:rsidRDefault="00BE129B" w:rsidP="00BE129B">
            <w:pPr>
              <w:spacing w:before="120" w:after="120"/>
              <w:jc w:val="center"/>
              <w:rPr>
                <w:rFonts w:ascii="Times New Roman" w:hAnsi="Times New Roman" w:cs="Times New Roman"/>
                <w:sz w:val="26"/>
                <w:szCs w:val="26"/>
              </w:rPr>
            </w:pPr>
            <w:r w:rsidRPr="00464996">
              <w:rPr>
                <w:rStyle w:val="fontstyle01"/>
                <w:rFonts w:ascii="Times New Roman" w:hAnsi="Times New Roman" w:cs="Times New Roman"/>
                <w:b w:val="0"/>
                <w:sz w:val="26"/>
                <w:szCs w:val="26"/>
              </w:rPr>
              <w:t>Nghị quyết QPPL</w:t>
            </w:r>
          </w:p>
        </w:tc>
      </w:tr>
      <w:tr w:rsidR="00BE129B" w:rsidRPr="00BE129B" w:rsidTr="00464996">
        <w:tc>
          <w:tcPr>
            <w:tcW w:w="704" w:type="dxa"/>
            <w:vAlign w:val="center"/>
          </w:tcPr>
          <w:p w:rsidR="00BE129B" w:rsidRPr="00464996" w:rsidRDefault="00BE129B" w:rsidP="00BE129B">
            <w:pPr>
              <w:spacing w:before="120" w:after="120"/>
              <w:jc w:val="center"/>
              <w:rPr>
                <w:rFonts w:ascii="Times New Roman" w:hAnsi="Times New Roman" w:cs="Times New Roman"/>
                <w:sz w:val="26"/>
                <w:szCs w:val="26"/>
                <w:lang w:val="vi-VN"/>
              </w:rPr>
            </w:pPr>
            <w:r w:rsidRPr="00464996">
              <w:rPr>
                <w:rFonts w:ascii="Times New Roman" w:hAnsi="Times New Roman" w:cs="Times New Roman"/>
                <w:sz w:val="26"/>
                <w:szCs w:val="26"/>
                <w:lang w:val="vi-VN"/>
              </w:rPr>
              <w:t>8</w:t>
            </w:r>
          </w:p>
        </w:tc>
        <w:tc>
          <w:tcPr>
            <w:tcW w:w="9072" w:type="dxa"/>
            <w:vAlign w:val="center"/>
          </w:tcPr>
          <w:p w:rsidR="00BE129B" w:rsidRPr="00464996" w:rsidRDefault="00BE129B" w:rsidP="00BE129B">
            <w:pPr>
              <w:spacing w:before="120" w:after="120"/>
              <w:jc w:val="both"/>
              <w:rPr>
                <w:rFonts w:ascii="Times New Roman" w:hAnsi="Times New Roman" w:cs="Times New Roman"/>
                <w:sz w:val="26"/>
                <w:szCs w:val="26"/>
              </w:rPr>
            </w:pPr>
            <w:r w:rsidRPr="00464996">
              <w:rPr>
                <w:rStyle w:val="fontstyle01"/>
                <w:rFonts w:ascii="Times New Roman" w:hAnsi="Times New Roman" w:cs="Times New Roman"/>
                <w:b w:val="0"/>
                <w:sz w:val="26"/>
                <w:szCs w:val="26"/>
              </w:rPr>
              <w:t>Nghị quyết số 29/2025/NQ-HĐND ngày 29/9/2025 của HĐND Thành phố quy định một số nội dung về thử nghiệm có kiểm soát tại thành phố Hà Nội (</w:t>
            </w:r>
            <w:r w:rsidRPr="00464996">
              <w:rPr>
                <w:rStyle w:val="fontstyle21"/>
                <w:rFonts w:ascii="Times New Roman" w:hAnsi="Times New Roman" w:cs="Times New Roman"/>
                <w:sz w:val="26"/>
                <w:szCs w:val="26"/>
              </w:rPr>
              <w:t>Thực hiện khoản 9 Điều 25 Luật Thủ đô số 39/2024/QH15</w:t>
            </w:r>
            <w:r w:rsidRPr="00464996">
              <w:rPr>
                <w:rStyle w:val="fontstyle01"/>
                <w:rFonts w:ascii="Times New Roman" w:hAnsi="Times New Roman" w:cs="Times New Roman"/>
                <w:b w:val="0"/>
                <w:sz w:val="26"/>
                <w:szCs w:val="26"/>
              </w:rPr>
              <w:t>)</w:t>
            </w:r>
          </w:p>
        </w:tc>
        <w:tc>
          <w:tcPr>
            <w:tcW w:w="2693" w:type="dxa"/>
            <w:vMerge w:val="restart"/>
            <w:vAlign w:val="center"/>
          </w:tcPr>
          <w:p w:rsidR="00BE129B" w:rsidRPr="00464996" w:rsidRDefault="00BE129B" w:rsidP="00BE129B">
            <w:pPr>
              <w:spacing w:before="120" w:after="120"/>
              <w:jc w:val="center"/>
              <w:rPr>
                <w:rFonts w:ascii="Times New Roman" w:hAnsi="Times New Roman" w:cs="Times New Roman"/>
                <w:sz w:val="26"/>
                <w:szCs w:val="26"/>
              </w:rPr>
            </w:pPr>
            <w:r w:rsidRPr="00464996">
              <w:rPr>
                <w:rStyle w:val="fontstyle01"/>
                <w:rFonts w:ascii="Times New Roman" w:hAnsi="Times New Roman" w:cs="Times New Roman"/>
                <w:sz w:val="26"/>
                <w:szCs w:val="26"/>
              </w:rPr>
              <w:t>Sở Khoa học và Công nghệ</w:t>
            </w:r>
          </w:p>
          <w:p w:rsidR="00BE129B" w:rsidRPr="00464996" w:rsidRDefault="00BE129B" w:rsidP="00BE129B">
            <w:pPr>
              <w:spacing w:before="120" w:after="120"/>
              <w:jc w:val="center"/>
              <w:rPr>
                <w:rFonts w:ascii="Times New Roman" w:hAnsi="Times New Roman" w:cs="Times New Roman"/>
                <w:sz w:val="26"/>
                <w:szCs w:val="26"/>
                <w:lang w:val="vi-VN"/>
              </w:rPr>
            </w:pPr>
          </w:p>
        </w:tc>
        <w:tc>
          <w:tcPr>
            <w:tcW w:w="2093" w:type="dxa"/>
            <w:vAlign w:val="center"/>
          </w:tcPr>
          <w:p w:rsidR="00BE129B" w:rsidRPr="00464996" w:rsidRDefault="00BE129B" w:rsidP="00BE129B">
            <w:pPr>
              <w:spacing w:before="120" w:after="120"/>
              <w:jc w:val="center"/>
              <w:rPr>
                <w:rFonts w:ascii="Times New Roman" w:hAnsi="Times New Roman" w:cs="Times New Roman"/>
                <w:sz w:val="26"/>
                <w:szCs w:val="26"/>
              </w:rPr>
            </w:pPr>
            <w:r w:rsidRPr="00464996">
              <w:rPr>
                <w:rStyle w:val="fontstyle01"/>
                <w:rFonts w:ascii="Times New Roman" w:hAnsi="Times New Roman" w:cs="Times New Roman"/>
                <w:b w:val="0"/>
                <w:sz w:val="26"/>
                <w:szCs w:val="26"/>
              </w:rPr>
              <w:t>Nghị quyết QPPL</w:t>
            </w:r>
          </w:p>
        </w:tc>
      </w:tr>
      <w:tr w:rsidR="00BE129B" w:rsidRPr="00BE129B" w:rsidTr="00464996">
        <w:tc>
          <w:tcPr>
            <w:tcW w:w="704" w:type="dxa"/>
            <w:vAlign w:val="center"/>
          </w:tcPr>
          <w:p w:rsidR="00BE129B" w:rsidRPr="00464996" w:rsidRDefault="00BE129B" w:rsidP="00BE129B">
            <w:pPr>
              <w:spacing w:before="120" w:after="120"/>
              <w:jc w:val="center"/>
              <w:rPr>
                <w:rFonts w:ascii="Times New Roman" w:hAnsi="Times New Roman" w:cs="Times New Roman"/>
                <w:sz w:val="26"/>
                <w:szCs w:val="26"/>
                <w:lang w:val="vi-VN"/>
              </w:rPr>
            </w:pPr>
            <w:r w:rsidRPr="00464996">
              <w:rPr>
                <w:rFonts w:ascii="Times New Roman" w:hAnsi="Times New Roman" w:cs="Times New Roman"/>
                <w:sz w:val="26"/>
                <w:szCs w:val="26"/>
                <w:lang w:val="vi-VN"/>
              </w:rPr>
              <w:t>9</w:t>
            </w:r>
          </w:p>
        </w:tc>
        <w:tc>
          <w:tcPr>
            <w:tcW w:w="9072" w:type="dxa"/>
            <w:vAlign w:val="center"/>
          </w:tcPr>
          <w:p w:rsidR="00BE129B" w:rsidRPr="00464996" w:rsidRDefault="00BE129B" w:rsidP="00BE129B">
            <w:pPr>
              <w:spacing w:before="120" w:after="120"/>
              <w:jc w:val="both"/>
              <w:rPr>
                <w:rFonts w:ascii="Times New Roman" w:hAnsi="Times New Roman" w:cs="Times New Roman"/>
                <w:spacing w:val="-4"/>
                <w:sz w:val="26"/>
                <w:szCs w:val="26"/>
              </w:rPr>
            </w:pPr>
            <w:r w:rsidRPr="00464996">
              <w:rPr>
                <w:rStyle w:val="fontstyle01"/>
                <w:rFonts w:ascii="Times New Roman" w:hAnsi="Times New Roman" w:cs="Times New Roman"/>
                <w:b w:val="0"/>
                <w:spacing w:val="-4"/>
                <w:sz w:val="26"/>
                <w:szCs w:val="26"/>
              </w:rPr>
              <w:t>Nghị quyết số 34/2025/NQ-HĐND ngày 29/9/2025 của HĐND Thành phố về một số chính sách phát triển khoa học và công nghệ của thành phố Hà Nội.</w:t>
            </w:r>
          </w:p>
        </w:tc>
        <w:tc>
          <w:tcPr>
            <w:tcW w:w="2693" w:type="dxa"/>
            <w:vMerge/>
            <w:vAlign w:val="center"/>
          </w:tcPr>
          <w:p w:rsidR="00BE129B" w:rsidRPr="00464996" w:rsidRDefault="00BE129B" w:rsidP="00BE129B">
            <w:pPr>
              <w:spacing w:before="120" w:after="120"/>
              <w:jc w:val="center"/>
              <w:rPr>
                <w:rFonts w:ascii="Times New Roman" w:hAnsi="Times New Roman" w:cs="Times New Roman"/>
                <w:sz w:val="26"/>
                <w:szCs w:val="26"/>
                <w:lang w:val="vi-VN"/>
              </w:rPr>
            </w:pPr>
          </w:p>
        </w:tc>
        <w:tc>
          <w:tcPr>
            <w:tcW w:w="2093" w:type="dxa"/>
            <w:vAlign w:val="center"/>
          </w:tcPr>
          <w:p w:rsidR="00BE129B" w:rsidRPr="00464996" w:rsidRDefault="00BE129B" w:rsidP="00BE129B">
            <w:pPr>
              <w:spacing w:before="120" w:after="120"/>
              <w:jc w:val="center"/>
              <w:rPr>
                <w:rFonts w:ascii="Times New Roman" w:hAnsi="Times New Roman" w:cs="Times New Roman"/>
                <w:sz w:val="26"/>
                <w:szCs w:val="26"/>
              </w:rPr>
            </w:pPr>
            <w:r w:rsidRPr="00464996">
              <w:rPr>
                <w:rStyle w:val="fontstyle01"/>
                <w:rFonts w:ascii="Times New Roman" w:hAnsi="Times New Roman" w:cs="Times New Roman"/>
                <w:b w:val="0"/>
                <w:sz w:val="26"/>
                <w:szCs w:val="26"/>
              </w:rPr>
              <w:t>Nghị quyết QPPL</w:t>
            </w:r>
          </w:p>
        </w:tc>
      </w:tr>
      <w:tr w:rsidR="00BE129B" w:rsidRPr="00BE129B" w:rsidTr="00464996">
        <w:tc>
          <w:tcPr>
            <w:tcW w:w="704" w:type="dxa"/>
            <w:vAlign w:val="center"/>
          </w:tcPr>
          <w:p w:rsidR="00BE129B" w:rsidRPr="00464996" w:rsidRDefault="00BE129B" w:rsidP="00BE129B">
            <w:pPr>
              <w:spacing w:before="120" w:after="120"/>
              <w:jc w:val="center"/>
              <w:rPr>
                <w:rFonts w:ascii="Times New Roman" w:hAnsi="Times New Roman" w:cs="Times New Roman"/>
                <w:sz w:val="26"/>
                <w:szCs w:val="26"/>
                <w:lang w:val="vi-VN"/>
              </w:rPr>
            </w:pPr>
            <w:r w:rsidRPr="00464996">
              <w:rPr>
                <w:rFonts w:ascii="Times New Roman" w:hAnsi="Times New Roman" w:cs="Times New Roman"/>
                <w:sz w:val="26"/>
                <w:szCs w:val="26"/>
                <w:lang w:val="vi-VN"/>
              </w:rPr>
              <w:t>10</w:t>
            </w:r>
          </w:p>
        </w:tc>
        <w:tc>
          <w:tcPr>
            <w:tcW w:w="9072" w:type="dxa"/>
            <w:vAlign w:val="center"/>
          </w:tcPr>
          <w:p w:rsidR="00BE129B" w:rsidRPr="00464996" w:rsidRDefault="00BE129B" w:rsidP="00BE129B">
            <w:pPr>
              <w:spacing w:before="120" w:after="120"/>
              <w:jc w:val="both"/>
              <w:rPr>
                <w:rFonts w:ascii="Times New Roman" w:hAnsi="Times New Roman" w:cs="Times New Roman"/>
                <w:sz w:val="26"/>
                <w:szCs w:val="26"/>
              </w:rPr>
            </w:pPr>
            <w:r w:rsidRPr="00464996">
              <w:rPr>
                <w:rStyle w:val="fontstyle01"/>
                <w:rFonts w:ascii="Times New Roman" w:hAnsi="Times New Roman" w:cs="Times New Roman"/>
                <w:b w:val="0"/>
                <w:sz w:val="26"/>
                <w:szCs w:val="26"/>
              </w:rPr>
              <w:t>Nghị quyết số 35/2025/NQ-HĐND ngày 29/9/2025 của HĐND Thành phố quy định cơ chế, chính sách về đầu tư, hỗ trợ phát triển hệ sinh thái đổi mới sáng tạo, khởi nghiệp sáng tạo của thành phố Hà Nội</w:t>
            </w:r>
          </w:p>
        </w:tc>
        <w:tc>
          <w:tcPr>
            <w:tcW w:w="2693" w:type="dxa"/>
            <w:vMerge/>
            <w:vAlign w:val="center"/>
          </w:tcPr>
          <w:p w:rsidR="00BE129B" w:rsidRPr="00464996" w:rsidRDefault="00BE129B" w:rsidP="00BE129B">
            <w:pPr>
              <w:spacing w:before="120" w:after="120"/>
              <w:jc w:val="center"/>
              <w:rPr>
                <w:rFonts w:ascii="Times New Roman" w:hAnsi="Times New Roman" w:cs="Times New Roman"/>
                <w:sz w:val="26"/>
                <w:szCs w:val="26"/>
                <w:lang w:val="vi-VN"/>
              </w:rPr>
            </w:pPr>
          </w:p>
        </w:tc>
        <w:tc>
          <w:tcPr>
            <w:tcW w:w="2093" w:type="dxa"/>
            <w:vAlign w:val="center"/>
          </w:tcPr>
          <w:p w:rsidR="00BE129B" w:rsidRPr="00464996" w:rsidRDefault="00BE129B" w:rsidP="00BE129B">
            <w:pPr>
              <w:spacing w:before="120" w:after="120"/>
              <w:jc w:val="center"/>
              <w:rPr>
                <w:rFonts w:ascii="Times New Roman" w:hAnsi="Times New Roman" w:cs="Times New Roman"/>
                <w:sz w:val="26"/>
                <w:szCs w:val="26"/>
              </w:rPr>
            </w:pPr>
            <w:r w:rsidRPr="00464996">
              <w:rPr>
                <w:rStyle w:val="fontstyle01"/>
                <w:rFonts w:ascii="Times New Roman" w:hAnsi="Times New Roman" w:cs="Times New Roman"/>
                <w:b w:val="0"/>
                <w:sz w:val="26"/>
                <w:szCs w:val="26"/>
              </w:rPr>
              <w:t>Nghị quyết QPPL</w:t>
            </w:r>
          </w:p>
        </w:tc>
      </w:tr>
      <w:tr w:rsidR="00BE129B" w:rsidRPr="00BE129B" w:rsidTr="00464996">
        <w:tc>
          <w:tcPr>
            <w:tcW w:w="704" w:type="dxa"/>
            <w:vAlign w:val="center"/>
          </w:tcPr>
          <w:p w:rsidR="00BE129B" w:rsidRPr="00464996" w:rsidRDefault="00BE129B" w:rsidP="00BE129B">
            <w:pPr>
              <w:spacing w:before="120" w:after="120"/>
              <w:jc w:val="center"/>
              <w:rPr>
                <w:rFonts w:ascii="Times New Roman" w:hAnsi="Times New Roman" w:cs="Times New Roman"/>
                <w:sz w:val="26"/>
                <w:szCs w:val="26"/>
                <w:lang w:val="vi-VN"/>
              </w:rPr>
            </w:pPr>
            <w:r w:rsidRPr="00464996">
              <w:rPr>
                <w:rFonts w:ascii="Times New Roman" w:hAnsi="Times New Roman" w:cs="Times New Roman"/>
                <w:sz w:val="26"/>
                <w:szCs w:val="26"/>
                <w:lang w:val="vi-VN"/>
              </w:rPr>
              <w:t>11</w:t>
            </w:r>
          </w:p>
        </w:tc>
        <w:tc>
          <w:tcPr>
            <w:tcW w:w="9072" w:type="dxa"/>
            <w:vAlign w:val="center"/>
          </w:tcPr>
          <w:p w:rsidR="00BE129B" w:rsidRPr="00464996" w:rsidRDefault="00BE129B" w:rsidP="00BE129B">
            <w:pPr>
              <w:spacing w:before="120" w:after="120"/>
              <w:jc w:val="both"/>
              <w:rPr>
                <w:rFonts w:ascii="Times New Roman" w:hAnsi="Times New Roman" w:cs="Times New Roman"/>
                <w:sz w:val="26"/>
                <w:szCs w:val="26"/>
              </w:rPr>
            </w:pPr>
            <w:r w:rsidRPr="00464996">
              <w:rPr>
                <w:rStyle w:val="fontstyle01"/>
                <w:rFonts w:ascii="Times New Roman" w:hAnsi="Times New Roman" w:cs="Times New Roman"/>
                <w:b w:val="0"/>
                <w:sz w:val="26"/>
                <w:szCs w:val="26"/>
              </w:rPr>
              <w:t>Nghị quyết 459/NQ-HĐND ngày 29/9/2025 của HĐND Thành phố về việc thông qua Đề án “Thành lập Sàn giao dịch công nghệ Hà Nội”</w:t>
            </w:r>
          </w:p>
        </w:tc>
        <w:tc>
          <w:tcPr>
            <w:tcW w:w="2693" w:type="dxa"/>
            <w:vMerge/>
            <w:vAlign w:val="center"/>
          </w:tcPr>
          <w:p w:rsidR="00BE129B" w:rsidRPr="00464996" w:rsidRDefault="00BE129B" w:rsidP="00BE129B">
            <w:pPr>
              <w:spacing w:before="120" w:after="120"/>
              <w:jc w:val="center"/>
              <w:rPr>
                <w:rFonts w:ascii="Times New Roman" w:hAnsi="Times New Roman" w:cs="Times New Roman"/>
                <w:sz w:val="26"/>
                <w:szCs w:val="26"/>
                <w:lang w:val="vi-VN"/>
              </w:rPr>
            </w:pPr>
          </w:p>
        </w:tc>
        <w:tc>
          <w:tcPr>
            <w:tcW w:w="2093" w:type="dxa"/>
            <w:vAlign w:val="center"/>
          </w:tcPr>
          <w:p w:rsidR="00BE129B" w:rsidRPr="00464996" w:rsidRDefault="00BE129B" w:rsidP="00464996">
            <w:pPr>
              <w:spacing w:before="120" w:after="120"/>
              <w:jc w:val="center"/>
              <w:rPr>
                <w:rFonts w:ascii="Times New Roman" w:hAnsi="Times New Roman" w:cs="Times New Roman"/>
                <w:bCs/>
                <w:color w:val="000000"/>
                <w:sz w:val="26"/>
                <w:szCs w:val="26"/>
              </w:rPr>
            </w:pPr>
            <w:r w:rsidRPr="00464996">
              <w:rPr>
                <w:rStyle w:val="fontstyle01"/>
                <w:rFonts w:ascii="Times New Roman" w:hAnsi="Times New Roman" w:cs="Times New Roman"/>
                <w:b w:val="0"/>
                <w:sz w:val="26"/>
                <w:szCs w:val="26"/>
              </w:rPr>
              <w:t>Nghị quyết cá biệt</w:t>
            </w:r>
          </w:p>
        </w:tc>
      </w:tr>
      <w:tr w:rsidR="001B77D8" w:rsidRPr="00BE129B" w:rsidTr="00464996">
        <w:tc>
          <w:tcPr>
            <w:tcW w:w="704" w:type="dxa"/>
            <w:vAlign w:val="center"/>
          </w:tcPr>
          <w:p w:rsidR="001B77D8" w:rsidRPr="00464996" w:rsidRDefault="00BE129B" w:rsidP="00BE129B">
            <w:pPr>
              <w:spacing w:before="120" w:after="120"/>
              <w:jc w:val="center"/>
              <w:rPr>
                <w:rFonts w:ascii="Times New Roman" w:hAnsi="Times New Roman" w:cs="Times New Roman"/>
                <w:sz w:val="26"/>
                <w:szCs w:val="26"/>
                <w:lang w:val="vi-VN"/>
              </w:rPr>
            </w:pPr>
            <w:r w:rsidRPr="00464996">
              <w:rPr>
                <w:rFonts w:ascii="Times New Roman" w:hAnsi="Times New Roman" w:cs="Times New Roman"/>
                <w:sz w:val="26"/>
                <w:szCs w:val="26"/>
                <w:lang w:val="vi-VN"/>
              </w:rPr>
              <w:t>12</w:t>
            </w:r>
          </w:p>
        </w:tc>
        <w:tc>
          <w:tcPr>
            <w:tcW w:w="9072" w:type="dxa"/>
            <w:vAlign w:val="center"/>
          </w:tcPr>
          <w:p w:rsidR="001B77D8" w:rsidRPr="00464996" w:rsidRDefault="001B77D8" w:rsidP="00BE129B">
            <w:pPr>
              <w:spacing w:before="120" w:after="120"/>
              <w:jc w:val="both"/>
              <w:rPr>
                <w:rFonts w:ascii="Times New Roman" w:hAnsi="Times New Roman" w:cs="Times New Roman"/>
                <w:spacing w:val="-4"/>
                <w:sz w:val="26"/>
                <w:szCs w:val="26"/>
              </w:rPr>
            </w:pPr>
            <w:r w:rsidRPr="00464996">
              <w:rPr>
                <w:rStyle w:val="fontstyle01"/>
                <w:rFonts w:ascii="Times New Roman" w:hAnsi="Times New Roman" w:cs="Times New Roman"/>
                <w:b w:val="0"/>
                <w:spacing w:val="-4"/>
                <w:sz w:val="26"/>
                <w:szCs w:val="26"/>
              </w:rPr>
              <w:t>Nghị quyết số 461/NQ-HĐND ngày 29/9/2025 của HĐND Thành phố về việc thông qua Đề án thành lập Trung tâm đổi mới sáng tạo thành phố Hà Nội</w:t>
            </w:r>
          </w:p>
        </w:tc>
        <w:tc>
          <w:tcPr>
            <w:tcW w:w="2693" w:type="dxa"/>
            <w:vAlign w:val="center"/>
          </w:tcPr>
          <w:p w:rsidR="001B77D8" w:rsidRPr="00464996" w:rsidRDefault="00BE129B" w:rsidP="00BE129B">
            <w:pPr>
              <w:spacing w:before="120" w:after="120"/>
              <w:jc w:val="center"/>
              <w:rPr>
                <w:rFonts w:ascii="Times New Roman" w:hAnsi="Times New Roman" w:cs="Times New Roman"/>
                <w:sz w:val="26"/>
                <w:szCs w:val="26"/>
              </w:rPr>
            </w:pPr>
            <w:r w:rsidRPr="00464996">
              <w:rPr>
                <w:rStyle w:val="fontstyle01"/>
                <w:rFonts w:ascii="Times New Roman" w:hAnsi="Times New Roman" w:cs="Times New Roman"/>
                <w:sz w:val="26"/>
                <w:szCs w:val="26"/>
              </w:rPr>
              <w:t>Ban Quản lý Khu Công nghệ cao và Khu Công nghiệp Thành phố</w:t>
            </w:r>
          </w:p>
        </w:tc>
        <w:tc>
          <w:tcPr>
            <w:tcW w:w="2093" w:type="dxa"/>
            <w:vAlign w:val="center"/>
          </w:tcPr>
          <w:p w:rsidR="001B77D8" w:rsidRPr="00464996" w:rsidRDefault="00BE129B" w:rsidP="00BE129B">
            <w:pPr>
              <w:spacing w:before="120" w:after="120"/>
              <w:jc w:val="center"/>
              <w:rPr>
                <w:rFonts w:ascii="Times New Roman" w:hAnsi="Times New Roman" w:cs="Times New Roman"/>
                <w:sz w:val="26"/>
                <w:szCs w:val="26"/>
              </w:rPr>
            </w:pPr>
            <w:r w:rsidRPr="00464996">
              <w:rPr>
                <w:rStyle w:val="fontstyle01"/>
                <w:rFonts w:ascii="Times New Roman" w:hAnsi="Times New Roman" w:cs="Times New Roman"/>
                <w:b w:val="0"/>
                <w:sz w:val="26"/>
                <w:szCs w:val="26"/>
              </w:rPr>
              <w:t>Nghị quyết cá biệt</w:t>
            </w:r>
          </w:p>
        </w:tc>
      </w:tr>
    </w:tbl>
    <w:p w:rsidR="001B77D8" w:rsidRPr="00BE129B" w:rsidRDefault="001B77D8" w:rsidP="001B77D8">
      <w:pPr>
        <w:jc w:val="center"/>
        <w:rPr>
          <w:rFonts w:ascii="Times New Roman" w:hAnsi="Times New Roman" w:cs="Times New Roman"/>
          <w:i/>
          <w:sz w:val="28"/>
          <w:szCs w:val="28"/>
          <w:lang w:val="vi-VN"/>
        </w:rPr>
      </w:pPr>
    </w:p>
    <w:sectPr w:rsidR="001B77D8" w:rsidRPr="00BE129B" w:rsidSect="00464996">
      <w:pgSz w:w="16840" w:h="11907" w:orient="landscape" w:code="9"/>
      <w:pgMar w:top="1134" w:right="1134" w:bottom="851"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TimesNewRomanPS-Bold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5"/>
  <w:proofState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77D8"/>
    <w:rsid w:val="00051110"/>
    <w:rsid w:val="001B77D8"/>
    <w:rsid w:val="00464996"/>
    <w:rsid w:val="004715B2"/>
    <w:rsid w:val="00A107C0"/>
    <w:rsid w:val="00A97EA8"/>
    <w:rsid w:val="00BE12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B98098"/>
  <w15:chartTrackingRefBased/>
  <w15:docId w15:val="{0F231329-ED47-46DF-BB85-A252987C3F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B77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DefaultParagraphFont"/>
    <w:rsid w:val="001B77D8"/>
    <w:rPr>
      <w:rFonts w:ascii="TimesNewRomanPS-BoldMT" w:hAnsi="TimesNewRomanPS-BoldMT" w:hint="default"/>
      <w:b/>
      <w:bCs/>
      <w:i w:val="0"/>
      <w:iCs w:val="0"/>
      <w:color w:val="000000"/>
      <w:sz w:val="18"/>
      <w:szCs w:val="18"/>
    </w:rPr>
  </w:style>
  <w:style w:type="character" w:customStyle="1" w:styleId="fontstyle21">
    <w:name w:val="fontstyle21"/>
    <w:basedOn w:val="DefaultParagraphFont"/>
    <w:rsid w:val="001B77D8"/>
    <w:rPr>
      <w:rFonts w:ascii="TimesNewRomanPS-ItalicMT" w:hAnsi="TimesNewRomanPS-ItalicMT" w:hint="default"/>
      <w:b w:val="0"/>
      <w:bCs w:val="0"/>
      <w:i/>
      <w:iCs/>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56160">
      <w:bodyDiv w:val="1"/>
      <w:marLeft w:val="0"/>
      <w:marRight w:val="0"/>
      <w:marTop w:val="0"/>
      <w:marBottom w:val="0"/>
      <w:divBdr>
        <w:top w:val="none" w:sz="0" w:space="0" w:color="auto"/>
        <w:left w:val="none" w:sz="0" w:space="0" w:color="auto"/>
        <w:bottom w:val="none" w:sz="0" w:space="0" w:color="auto"/>
        <w:right w:val="none" w:sz="0" w:space="0" w:color="auto"/>
      </w:divBdr>
    </w:div>
    <w:div w:id="58213974">
      <w:bodyDiv w:val="1"/>
      <w:marLeft w:val="0"/>
      <w:marRight w:val="0"/>
      <w:marTop w:val="0"/>
      <w:marBottom w:val="0"/>
      <w:divBdr>
        <w:top w:val="none" w:sz="0" w:space="0" w:color="auto"/>
        <w:left w:val="none" w:sz="0" w:space="0" w:color="auto"/>
        <w:bottom w:val="none" w:sz="0" w:space="0" w:color="auto"/>
        <w:right w:val="none" w:sz="0" w:space="0" w:color="auto"/>
      </w:divBdr>
    </w:div>
    <w:div w:id="77748874">
      <w:bodyDiv w:val="1"/>
      <w:marLeft w:val="0"/>
      <w:marRight w:val="0"/>
      <w:marTop w:val="0"/>
      <w:marBottom w:val="0"/>
      <w:divBdr>
        <w:top w:val="none" w:sz="0" w:space="0" w:color="auto"/>
        <w:left w:val="none" w:sz="0" w:space="0" w:color="auto"/>
        <w:bottom w:val="none" w:sz="0" w:space="0" w:color="auto"/>
        <w:right w:val="none" w:sz="0" w:space="0" w:color="auto"/>
      </w:divBdr>
    </w:div>
    <w:div w:id="298926319">
      <w:bodyDiv w:val="1"/>
      <w:marLeft w:val="0"/>
      <w:marRight w:val="0"/>
      <w:marTop w:val="0"/>
      <w:marBottom w:val="0"/>
      <w:divBdr>
        <w:top w:val="none" w:sz="0" w:space="0" w:color="auto"/>
        <w:left w:val="none" w:sz="0" w:space="0" w:color="auto"/>
        <w:bottom w:val="none" w:sz="0" w:space="0" w:color="auto"/>
        <w:right w:val="none" w:sz="0" w:space="0" w:color="auto"/>
      </w:divBdr>
    </w:div>
    <w:div w:id="310989775">
      <w:bodyDiv w:val="1"/>
      <w:marLeft w:val="0"/>
      <w:marRight w:val="0"/>
      <w:marTop w:val="0"/>
      <w:marBottom w:val="0"/>
      <w:divBdr>
        <w:top w:val="none" w:sz="0" w:space="0" w:color="auto"/>
        <w:left w:val="none" w:sz="0" w:space="0" w:color="auto"/>
        <w:bottom w:val="none" w:sz="0" w:space="0" w:color="auto"/>
        <w:right w:val="none" w:sz="0" w:space="0" w:color="auto"/>
      </w:divBdr>
    </w:div>
    <w:div w:id="324482497">
      <w:bodyDiv w:val="1"/>
      <w:marLeft w:val="0"/>
      <w:marRight w:val="0"/>
      <w:marTop w:val="0"/>
      <w:marBottom w:val="0"/>
      <w:divBdr>
        <w:top w:val="none" w:sz="0" w:space="0" w:color="auto"/>
        <w:left w:val="none" w:sz="0" w:space="0" w:color="auto"/>
        <w:bottom w:val="none" w:sz="0" w:space="0" w:color="auto"/>
        <w:right w:val="none" w:sz="0" w:space="0" w:color="auto"/>
      </w:divBdr>
    </w:div>
    <w:div w:id="426923130">
      <w:bodyDiv w:val="1"/>
      <w:marLeft w:val="0"/>
      <w:marRight w:val="0"/>
      <w:marTop w:val="0"/>
      <w:marBottom w:val="0"/>
      <w:divBdr>
        <w:top w:val="none" w:sz="0" w:space="0" w:color="auto"/>
        <w:left w:val="none" w:sz="0" w:space="0" w:color="auto"/>
        <w:bottom w:val="none" w:sz="0" w:space="0" w:color="auto"/>
        <w:right w:val="none" w:sz="0" w:space="0" w:color="auto"/>
      </w:divBdr>
    </w:div>
    <w:div w:id="522287121">
      <w:bodyDiv w:val="1"/>
      <w:marLeft w:val="0"/>
      <w:marRight w:val="0"/>
      <w:marTop w:val="0"/>
      <w:marBottom w:val="0"/>
      <w:divBdr>
        <w:top w:val="none" w:sz="0" w:space="0" w:color="auto"/>
        <w:left w:val="none" w:sz="0" w:space="0" w:color="auto"/>
        <w:bottom w:val="none" w:sz="0" w:space="0" w:color="auto"/>
        <w:right w:val="none" w:sz="0" w:space="0" w:color="auto"/>
      </w:divBdr>
    </w:div>
    <w:div w:id="551844212">
      <w:bodyDiv w:val="1"/>
      <w:marLeft w:val="0"/>
      <w:marRight w:val="0"/>
      <w:marTop w:val="0"/>
      <w:marBottom w:val="0"/>
      <w:divBdr>
        <w:top w:val="none" w:sz="0" w:space="0" w:color="auto"/>
        <w:left w:val="none" w:sz="0" w:space="0" w:color="auto"/>
        <w:bottom w:val="none" w:sz="0" w:space="0" w:color="auto"/>
        <w:right w:val="none" w:sz="0" w:space="0" w:color="auto"/>
      </w:divBdr>
    </w:div>
    <w:div w:id="581526863">
      <w:bodyDiv w:val="1"/>
      <w:marLeft w:val="0"/>
      <w:marRight w:val="0"/>
      <w:marTop w:val="0"/>
      <w:marBottom w:val="0"/>
      <w:divBdr>
        <w:top w:val="none" w:sz="0" w:space="0" w:color="auto"/>
        <w:left w:val="none" w:sz="0" w:space="0" w:color="auto"/>
        <w:bottom w:val="none" w:sz="0" w:space="0" w:color="auto"/>
        <w:right w:val="none" w:sz="0" w:space="0" w:color="auto"/>
      </w:divBdr>
    </w:div>
    <w:div w:id="621814075">
      <w:bodyDiv w:val="1"/>
      <w:marLeft w:val="0"/>
      <w:marRight w:val="0"/>
      <w:marTop w:val="0"/>
      <w:marBottom w:val="0"/>
      <w:divBdr>
        <w:top w:val="none" w:sz="0" w:space="0" w:color="auto"/>
        <w:left w:val="none" w:sz="0" w:space="0" w:color="auto"/>
        <w:bottom w:val="none" w:sz="0" w:space="0" w:color="auto"/>
        <w:right w:val="none" w:sz="0" w:space="0" w:color="auto"/>
      </w:divBdr>
    </w:div>
    <w:div w:id="648554221">
      <w:bodyDiv w:val="1"/>
      <w:marLeft w:val="0"/>
      <w:marRight w:val="0"/>
      <w:marTop w:val="0"/>
      <w:marBottom w:val="0"/>
      <w:divBdr>
        <w:top w:val="none" w:sz="0" w:space="0" w:color="auto"/>
        <w:left w:val="none" w:sz="0" w:space="0" w:color="auto"/>
        <w:bottom w:val="none" w:sz="0" w:space="0" w:color="auto"/>
        <w:right w:val="none" w:sz="0" w:space="0" w:color="auto"/>
      </w:divBdr>
    </w:div>
    <w:div w:id="769080684">
      <w:bodyDiv w:val="1"/>
      <w:marLeft w:val="0"/>
      <w:marRight w:val="0"/>
      <w:marTop w:val="0"/>
      <w:marBottom w:val="0"/>
      <w:divBdr>
        <w:top w:val="none" w:sz="0" w:space="0" w:color="auto"/>
        <w:left w:val="none" w:sz="0" w:space="0" w:color="auto"/>
        <w:bottom w:val="none" w:sz="0" w:space="0" w:color="auto"/>
        <w:right w:val="none" w:sz="0" w:space="0" w:color="auto"/>
      </w:divBdr>
    </w:div>
    <w:div w:id="770508667">
      <w:bodyDiv w:val="1"/>
      <w:marLeft w:val="0"/>
      <w:marRight w:val="0"/>
      <w:marTop w:val="0"/>
      <w:marBottom w:val="0"/>
      <w:divBdr>
        <w:top w:val="none" w:sz="0" w:space="0" w:color="auto"/>
        <w:left w:val="none" w:sz="0" w:space="0" w:color="auto"/>
        <w:bottom w:val="none" w:sz="0" w:space="0" w:color="auto"/>
        <w:right w:val="none" w:sz="0" w:space="0" w:color="auto"/>
      </w:divBdr>
    </w:div>
    <w:div w:id="948123734">
      <w:bodyDiv w:val="1"/>
      <w:marLeft w:val="0"/>
      <w:marRight w:val="0"/>
      <w:marTop w:val="0"/>
      <w:marBottom w:val="0"/>
      <w:divBdr>
        <w:top w:val="none" w:sz="0" w:space="0" w:color="auto"/>
        <w:left w:val="none" w:sz="0" w:space="0" w:color="auto"/>
        <w:bottom w:val="none" w:sz="0" w:space="0" w:color="auto"/>
        <w:right w:val="none" w:sz="0" w:space="0" w:color="auto"/>
      </w:divBdr>
    </w:div>
    <w:div w:id="980961445">
      <w:bodyDiv w:val="1"/>
      <w:marLeft w:val="0"/>
      <w:marRight w:val="0"/>
      <w:marTop w:val="0"/>
      <w:marBottom w:val="0"/>
      <w:divBdr>
        <w:top w:val="none" w:sz="0" w:space="0" w:color="auto"/>
        <w:left w:val="none" w:sz="0" w:space="0" w:color="auto"/>
        <w:bottom w:val="none" w:sz="0" w:space="0" w:color="auto"/>
        <w:right w:val="none" w:sz="0" w:space="0" w:color="auto"/>
      </w:divBdr>
    </w:div>
    <w:div w:id="987899031">
      <w:bodyDiv w:val="1"/>
      <w:marLeft w:val="0"/>
      <w:marRight w:val="0"/>
      <w:marTop w:val="0"/>
      <w:marBottom w:val="0"/>
      <w:divBdr>
        <w:top w:val="none" w:sz="0" w:space="0" w:color="auto"/>
        <w:left w:val="none" w:sz="0" w:space="0" w:color="auto"/>
        <w:bottom w:val="none" w:sz="0" w:space="0" w:color="auto"/>
        <w:right w:val="none" w:sz="0" w:space="0" w:color="auto"/>
      </w:divBdr>
    </w:div>
    <w:div w:id="1010180228">
      <w:bodyDiv w:val="1"/>
      <w:marLeft w:val="0"/>
      <w:marRight w:val="0"/>
      <w:marTop w:val="0"/>
      <w:marBottom w:val="0"/>
      <w:divBdr>
        <w:top w:val="none" w:sz="0" w:space="0" w:color="auto"/>
        <w:left w:val="none" w:sz="0" w:space="0" w:color="auto"/>
        <w:bottom w:val="none" w:sz="0" w:space="0" w:color="auto"/>
        <w:right w:val="none" w:sz="0" w:space="0" w:color="auto"/>
      </w:divBdr>
    </w:div>
    <w:div w:id="1107310963">
      <w:bodyDiv w:val="1"/>
      <w:marLeft w:val="0"/>
      <w:marRight w:val="0"/>
      <w:marTop w:val="0"/>
      <w:marBottom w:val="0"/>
      <w:divBdr>
        <w:top w:val="none" w:sz="0" w:space="0" w:color="auto"/>
        <w:left w:val="none" w:sz="0" w:space="0" w:color="auto"/>
        <w:bottom w:val="none" w:sz="0" w:space="0" w:color="auto"/>
        <w:right w:val="none" w:sz="0" w:space="0" w:color="auto"/>
      </w:divBdr>
    </w:div>
    <w:div w:id="1135871430">
      <w:bodyDiv w:val="1"/>
      <w:marLeft w:val="0"/>
      <w:marRight w:val="0"/>
      <w:marTop w:val="0"/>
      <w:marBottom w:val="0"/>
      <w:divBdr>
        <w:top w:val="none" w:sz="0" w:space="0" w:color="auto"/>
        <w:left w:val="none" w:sz="0" w:space="0" w:color="auto"/>
        <w:bottom w:val="none" w:sz="0" w:space="0" w:color="auto"/>
        <w:right w:val="none" w:sz="0" w:space="0" w:color="auto"/>
      </w:divBdr>
    </w:div>
    <w:div w:id="1160923514">
      <w:bodyDiv w:val="1"/>
      <w:marLeft w:val="0"/>
      <w:marRight w:val="0"/>
      <w:marTop w:val="0"/>
      <w:marBottom w:val="0"/>
      <w:divBdr>
        <w:top w:val="none" w:sz="0" w:space="0" w:color="auto"/>
        <w:left w:val="none" w:sz="0" w:space="0" w:color="auto"/>
        <w:bottom w:val="none" w:sz="0" w:space="0" w:color="auto"/>
        <w:right w:val="none" w:sz="0" w:space="0" w:color="auto"/>
      </w:divBdr>
    </w:div>
    <w:div w:id="1231041162">
      <w:bodyDiv w:val="1"/>
      <w:marLeft w:val="0"/>
      <w:marRight w:val="0"/>
      <w:marTop w:val="0"/>
      <w:marBottom w:val="0"/>
      <w:divBdr>
        <w:top w:val="none" w:sz="0" w:space="0" w:color="auto"/>
        <w:left w:val="none" w:sz="0" w:space="0" w:color="auto"/>
        <w:bottom w:val="none" w:sz="0" w:space="0" w:color="auto"/>
        <w:right w:val="none" w:sz="0" w:space="0" w:color="auto"/>
      </w:divBdr>
    </w:div>
    <w:div w:id="1273395776">
      <w:bodyDiv w:val="1"/>
      <w:marLeft w:val="0"/>
      <w:marRight w:val="0"/>
      <w:marTop w:val="0"/>
      <w:marBottom w:val="0"/>
      <w:divBdr>
        <w:top w:val="none" w:sz="0" w:space="0" w:color="auto"/>
        <w:left w:val="none" w:sz="0" w:space="0" w:color="auto"/>
        <w:bottom w:val="none" w:sz="0" w:space="0" w:color="auto"/>
        <w:right w:val="none" w:sz="0" w:space="0" w:color="auto"/>
      </w:divBdr>
    </w:div>
    <w:div w:id="1304769397">
      <w:bodyDiv w:val="1"/>
      <w:marLeft w:val="0"/>
      <w:marRight w:val="0"/>
      <w:marTop w:val="0"/>
      <w:marBottom w:val="0"/>
      <w:divBdr>
        <w:top w:val="none" w:sz="0" w:space="0" w:color="auto"/>
        <w:left w:val="none" w:sz="0" w:space="0" w:color="auto"/>
        <w:bottom w:val="none" w:sz="0" w:space="0" w:color="auto"/>
        <w:right w:val="none" w:sz="0" w:space="0" w:color="auto"/>
      </w:divBdr>
    </w:div>
    <w:div w:id="1358386022">
      <w:bodyDiv w:val="1"/>
      <w:marLeft w:val="0"/>
      <w:marRight w:val="0"/>
      <w:marTop w:val="0"/>
      <w:marBottom w:val="0"/>
      <w:divBdr>
        <w:top w:val="none" w:sz="0" w:space="0" w:color="auto"/>
        <w:left w:val="none" w:sz="0" w:space="0" w:color="auto"/>
        <w:bottom w:val="none" w:sz="0" w:space="0" w:color="auto"/>
        <w:right w:val="none" w:sz="0" w:space="0" w:color="auto"/>
      </w:divBdr>
    </w:div>
    <w:div w:id="1518233945">
      <w:bodyDiv w:val="1"/>
      <w:marLeft w:val="0"/>
      <w:marRight w:val="0"/>
      <w:marTop w:val="0"/>
      <w:marBottom w:val="0"/>
      <w:divBdr>
        <w:top w:val="none" w:sz="0" w:space="0" w:color="auto"/>
        <w:left w:val="none" w:sz="0" w:space="0" w:color="auto"/>
        <w:bottom w:val="none" w:sz="0" w:space="0" w:color="auto"/>
        <w:right w:val="none" w:sz="0" w:space="0" w:color="auto"/>
      </w:divBdr>
    </w:div>
    <w:div w:id="1542280218">
      <w:bodyDiv w:val="1"/>
      <w:marLeft w:val="0"/>
      <w:marRight w:val="0"/>
      <w:marTop w:val="0"/>
      <w:marBottom w:val="0"/>
      <w:divBdr>
        <w:top w:val="none" w:sz="0" w:space="0" w:color="auto"/>
        <w:left w:val="none" w:sz="0" w:space="0" w:color="auto"/>
        <w:bottom w:val="none" w:sz="0" w:space="0" w:color="auto"/>
        <w:right w:val="none" w:sz="0" w:space="0" w:color="auto"/>
      </w:divBdr>
    </w:div>
    <w:div w:id="1557232271">
      <w:bodyDiv w:val="1"/>
      <w:marLeft w:val="0"/>
      <w:marRight w:val="0"/>
      <w:marTop w:val="0"/>
      <w:marBottom w:val="0"/>
      <w:divBdr>
        <w:top w:val="none" w:sz="0" w:space="0" w:color="auto"/>
        <w:left w:val="none" w:sz="0" w:space="0" w:color="auto"/>
        <w:bottom w:val="none" w:sz="0" w:space="0" w:color="auto"/>
        <w:right w:val="none" w:sz="0" w:space="0" w:color="auto"/>
      </w:divBdr>
    </w:div>
    <w:div w:id="1626504042">
      <w:bodyDiv w:val="1"/>
      <w:marLeft w:val="0"/>
      <w:marRight w:val="0"/>
      <w:marTop w:val="0"/>
      <w:marBottom w:val="0"/>
      <w:divBdr>
        <w:top w:val="none" w:sz="0" w:space="0" w:color="auto"/>
        <w:left w:val="none" w:sz="0" w:space="0" w:color="auto"/>
        <w:bottom w:val="none" w:sz="0" w:space="0" w:color="auto"/>
        <w:right w:val="none" w:sz="0" w:space="0" w:color="auto"/>
      </w:divBdr>
    </w:div>
    <w:div w:id="1884948374">
      <w:bodyDiv w:val="1"/>
      <w:marLeft w:val="0"/>
      <w:marRight w:val="0"/>
      <w:marTop w:val="0"/>
      <w:marBottom w:val="0"/>
      <w:divBdr>
        <w:top w:val="none" w:sz="0" w:space="0" w:color="auto"/>
        <w:left w:val="none" w:sz="0" w:space="0" w:color="auto"/>
        <w:bottom w:val="none" w:sz="0" w:space="0" w:color="auto"/>
        <w:right w:val="none" w:sz="0" w:space="0" w:color="auto"/>
      </w:divBdr>
    </w:div>
    <w:div w:id="21121920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558</Words>
  <Characters>3183</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2025-11-11T09:09:00Z</dcterms:created>
  <dcterms:modified xsi:type="dcterms:W3CDTF">2025-11-11T09:09:00Z</dcterms:modified>
</cp:coreProperties>
</file>